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71931125"/>
    <w:bookmarkStart w:id="1" w:name="_Hlk143247946"/>
    <w:p w14:paraId="24928DDF" w14:textId="6F85AA66" w:rsidR="00AB038C" w:rsidRDefault="00000000" w:rsidP="006F46D7">
      <w:pPr>
        <w:pStyle w:val="Heading1"/>
        <w:framePr w:w="8505" w:h="1588" w:hRule="exact" w:hSpace="8505" w:wrap="around" w:vAnchor="page" w:hAnchor="page" w:x="874" w:y="568" w:anchorLock="1"/>
        <w:rPr>
          <w:rFonts w:eastAsiaTheme="majorEastAsia" w:cstheme="majorBidi"/>
        </w:rPr>
      </w:pPr>
      <w:sdt>
        <w:sdtPr>
          <w:alias w:val="Document Heading 1"/>
          <w:tag w:val="Document Heading 1"/>
          <w:id w:val="-432211567"/>
          <w:placeholder>
            <w:docPart w:val="BB717826ED514371A419D5854C68D5E6"/>
          </w:placeholder>
          <w:dataBinding w:prefixMappings="xmlns:ns0='http://purl.org/dc/elements/1.1/' xmlns:ns1='http://schemas.openxmlformats.org/package/2006/metadata/core-properties' " w:xpath="/ns1:coreProperties[1]/ns0:title[1]" w:storeItemID="{6C3C8BC8-F283-45AE-878A-BAB7291924A1}"/>
          <w:text w:multiLine="1"/>
        </w:sdtPr>
        <w:sdtContent>
          <w:r w:rsidR="005373F0">
            <w:t>Aboriginal surface scatters</w:t>
          </w:r>
        </w:sdtContent>
      </w:sdt>
    </w:p>
    <w:p w14:paraId="255966B3" w14:textId="77777777" w:rsidR="00AB038C" w:rsidRDefault="00AB038C" w:rsidP="006F46D7">
      <w:pPr>
        <w:pStyle w:val="Subtitle"/>
        <w:framePr w:w="8505" w:h="1588" w:hRule="exact" w:hSpace="8505" w:wrap="around" w:vAnchor="page" w:hAnchor="page" w:x="874" w:y="568" w:anchorLock="1"/>
      </w:pPr>
    </w:p>
    <w:bookmarkEnd w:id="0"/>
    <w:bookmarkEnd w:id="1"/>
    <w:p w14:paraId="71C5ADD3" w14:textId="77777777" w:rsidR="00317174" w:rsidRPr="00317174" w:rsidRDefault="006F46D7" w:rsidP="00317174">
      <w:pPr>
        <w:pStyle w:val="BodyText"/>
        <w:rPr>
          <w:rStyle w:val="PlaceholderText"/>
        </w:rPr>
        <w:sectPr w:rsidR="00317174" w:rsidRPr="00317174" w:rsidSect="002E0E96">
          <w:headerReference w:type="default" r:id="rId12"/>
          <w:footerReference w:type="default" r:id="rId13"/>
          <w:headerReference w:type="first" r:id="rId14"/>
          <w:footerReference w:type="first" r:id="rId15"/>
          <w:pgSz w:w="11906" w:h="16838" w:code="9"/>
          <w:pgMar w:top="851" w:right="567" w:bottom="1701" w:left="567" w:header="567" w:footer="567" w:gutter="0"/>
          <w:cols w:space="708"/>
          <w:titlePg/>
          <w:docGrid w:linePitch="360"/>
        </w:sectPr>
      </w:pPr>
      <w:r>
        <w:rPr>
          <w:rFonts w:ascii="Times New Roman" w:hAnsi="Times New Roman"/>
          <w:noProof/>
          <w:szCs w:val="20"/>
        </w:rPr>
        <w:drawing>
          <wp:anchor distT="0" distB="180340" distL="114300" distR="114300" simplePos="0" relativeHeight="251659264" behindDoc="1" locked="0" layoutInCell="1" allowOverlap="1" wp14:anchorId="2FAE7262" wp14:editId="013AA63F">
            <wp:simplePos x="0" y="0"/>
            <wp:positionH relativeFrom="page">
              <wp:posOffset>361950</wp:posOffset>
            </wp:positionH>
            <wp:positionV relativeFrom="paragraph">
              <wp:posOffset>731520</wp:posOffset>
            </wp:positionV>
            <wp:extent cx="4436745" cy="3025140"/>
            <wp:effectExtent l="0" t="0" r="1905" b="3810"/>
            <wp:wrapTight wrapText="bothSides">
              <wp:wrapPolygon edited="0">
                <wp:start x="0" y="0"/>
                <wp:lineTo x="0" y="21491"/>
                <wp:lineTo x="21517" y="21491"/>
                <wp:lineTo x="21517"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6">
                      <a:extLst>
                        <a:ext uri="{28A0092B-C50C-407E-A947-70E740481C1C}">
                          <a14:useLocalDpi xmlns:a14="http://schemas.microsoft.com/office/drawing/2010/main" val="0"/>
                        </a:ext>
                      </a:extLst>
                    </a:blip>
                    <a:srcRect t="7559" b="7559"/>
                    <a:stretch>
                      <a:fillRect/>
                    </a:stretch>
                  </pic:blipFill>
                  <pic:spPr bwMode="auto">
                    <a:xfrm>
                      <a:off x="0" y="0"/>
                      <a:ext cx="4436745" cy="302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E96">
        <w:rPr>
          <w:noProof/>
        </w:rPr>
        <mc:AlternateContent>
          <mc:Choice Requires="wps">
            <w:drawing>
              <wp:anchor distT="0" distB="0" distL="114300" distR="114300" simplePos="0" relativeHeight="251661312" behindDoc="1" locked="0" layoutInCell="1" allowOverlap="1" wp14:anchorId="5071006C" wp14:editId="1A2A1C7C">
                <wp:simplePos x="0" y="0"/>
                <wp:positionH relativeFrom="column">
                  <wp:posOffset>0</wp:posOffset>
                </wp:positionH>
                <wp:positionV relativeFrom="paragraph">
                  <wp:posOffset>3767151</wp:posOffset>
                </wp:positionV>
                <wp:extent cx="4244340" cy="635"/>
                <wp:effectExtent l="0" t="0" r="3810" b="0"/>
                <wp:wrapTight wrapText="bothSides">
                  <wp:wrapPolygon edited="0">
                    <wp:start x="0" y="0"/>
                    <wp:lineTo x="0" y="20124"/>
                    <wp:lineTo x="21522" y="20124"/>
                    <wp:lineTo x="21522" y="0"/>
                    <wp:lineTo x="0" y="0"/>
                  </wp:wrapPolygon>
                </wp:wrapTight>
                <wp:docPr id="1189670772" name="Text Box 1"/>
                <wp:cNvGraphicFramePr/>
                <a:graphic xmlns:a="http://schemas.openxmlformats.org/drawingml/2006/main">
                  <a:graphicData uri="http://schemas.microsoft.com/office/word/2010/wordprocessingShape">
                    <wps:wsp>
                      <wps:cNvSpPr txBox="1"/>
                      <wps:spPr>
                        <a:xfrm>
                          <a:off x="0" y="0"/>
                          <a:ext cx="4244340" cy="635"/>
                        </a:xfrm>
                        <a:prstGeom prst="rect">
                          <a:avLst/>
                        </a:prstGeom>
                        <a:solidFill>
                          <a:prstClr val="white"/>
                        </a:solidFill>
                        <a:ln>
                          <a:noFill/>
                        </a:ln>
                      </wps:spPr>
                      <wps:txbx>
                        <w:txbxContent>
                          <w:p w14:paraId="6BCFBC7A" w14:textId="293F0B2E" w:rsidR="002E0E96" w:rsidRPr="00C8480D" w:rsidRDefault="005373F0" w:rsidP="002E0E96">
                            <w:pPr>
                              <w:pStyle w:val="Caption"/>
                              <w:rPr>
                                <w:rFonts w:ascii="Times New Roman" w:eastAsia="Times New Roman" w:hAnsi="Times New Roman" w:cs="Times New Roman"/>
                                <w:noProof/>
                                <w:color w:val="000000" w:themeColor="text1"/>
                                <w:szCs w:val="20"/>
                              </w:rPr>
                            </w:pPr>
                            <w:r w:rsidRPr="005373F0">
                              <w:t>A typical surface scatter found when an older land surface has been exposed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71006C" id="_x0000_t202" coordsize="21600,21600" o:spt="202" path="m,l,21600r21600,l21600,xe">
                <v:stroke joinstyle="miter"/>
                <v:path gradientshapeok="t" o:connecttype="rect"/>
              </v:shapetype>
              <v:shape id="Text Box 1" o:spid="_x0000_s1026" type="#_x0000_t202" style="position:absolute;margin-left:0;margin-top:296.65pt;width:334.2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kFQIAADgEAAAOAAAAZHJzL2Uyb0RvYy54bWysU8Fu2zAMvQ/YPwi6L07SrBi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ZivljcLCglKXd78zF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" stroked="f">
                <v:textbox style="mso-fit-shape-to-text:t" inset="0,0,0,0">
                  <w:txbxContent>
                    <w:p w14:paraId="6BCFBC7A" w14:textId="293F0B2E" w:rsidR="002E0E96" w:rsidRPr="00C8480D" w:rsidRDefault="005373F0" w:rsidP="002E0E96">
                      <w:pPr>
                        <w:pStyle w:val="Caption"/>
                        <w:rPr>
                          <w:rFonts w:ascii="Times New Roman" w:eastAsia="Times New Roman" w:hAnsi="Times New Roman" w:cs="Times New Roman"/>
                          <w:noProof/>
                          <w:color w:val="000000" w:themeColor="text1"/>
                          <w:szCs w:val="20"/>
                        </w:rPr>
                      </w:pPr>
                      <w:r w:rsidRPr="005373F0">
                        <w:t>A typical surface scatter found when an older land surface has been exposed</w:t>
                      </w:r>
                    </w:p>
                  </w:txbxContent>
                </v:textbox>
                <w10:wrap type="tight"/>
              </v:shape>
            </w:pict>
          </mc:Fallback>
        </mc:AlternateContent>
      </w:r>
    </w:p>
    <w:p w14:paraId="47AA7ED3" w14:textId="78617469" w:rsidR="002E0E96" w:rsidRPr="00985C12" w:rsidRDefault="002E0E96" w:rsidP="002E0E96">
      <w:pPr>
        <w:pStyle w:val="BodyTextSmall9pt"/>
        <w:rPr>
          <w:rStyle w:val="Strong"/>
          <w:rFonts w:eastAsiaTheme="minorEastAsia"/>
        </w:rPr>
      </w:pPr>
      <w:r w:rsidRPr="00985C12">
        <w:rPr>
          <w:rStyle w:val="Strong"/>
          <w:rFonts w:eastAsiaTheme="minorEastAsia"/>
        </w:rPr>
        <w:t xml:space="preserve">What are Aboriginal </w:t>
      </w:r>
      <w:r w:rsidR="005373F0">
        <w:rPr>
          <w:rStyle w:val="Strong"/>
          <w:rFonts w:eastAsiaTheme="minorEastAsia"/>
        </w:rPr>
        <w:t>surface scatters?</w:t>
      </w:r>
    </w:p>
    <w:p w14:paraId="7AEEB4FF" w14:textId="1B928711" w:rsidR="005373F0" w:rsidRDefault="005373F0" w:rsidP="002E0E96">
      <w:pPr>
        <w:pStyle w:val="BodyTextSmall9pt"/>
        <w:rPr>
          <w:rFonts w:eastAsiaTheme="minorEastAsia"/>
        </w:rPr>
      </w:pPr>
      <w:r w:rsidRPr="005373F0">
        <w:rPr>
          <w:rFonts w:eastAsiaTheme="minorEastAsia"/>
        </w:rPr>
        <w:t xml:space="preserve">Surface artefact scatters are the material remains of past Aboriginal people’s activities. Scatter sites usually contain stone artefacts, but other material such as charcoal, animal bone, shell and ochre may also be present. No two surface scatters are </w:t>
      </w:r>
      <w:r w:rsidR="00D51035" w:rsidRPr="005373F0">
        <w:rPr>
          <w:rFonts w:eastAsiaTheme="minorEastAsia"/>
        </w:rPr>
        <w:t>the same</w:t>
      </w:r>
      <w:r w:rsidRPr="005373F0">
        <w:rPr>
          <w:rFonts w:eastAsiaTheme="minorEastAsia"/>
        </w:rPr>
        <w:t>.</w:t>
      </w:r>
    </w:p>
    <w:p w14:paraId="21BEE0D5" w14:textId="1691E311" w:rsidR="002E0E96" w:rsidRPr="00985C12" w:rsidRDefault="002E0E96" w:rsidP="002E0E96">
      <w:pPr>
        <w:pStyle w:val="BodyTextSmall9pt"/>
        <w:rPr>
          <w:rStyle w:val="Strong"/>
          <w:rFonts w:eastAsiaTheme="minorEastAsia"/>
        </w:rPr>
      </w:pPr>
      <w:r w:rsidRPr="00985C12">
        <w:rPr>
          <w:rStyle w:val="Strong"/>
          <w:rFonts w:eastAsiaTheme="minorEastAsia"/>
        </w:rPr>
        <w:t xml:space="preserve">Where are </w:t>
      </w:r>
      <w:r w:rsidR="005373F0">
        <w:rPr>
          <w:rStyle w:val="Strong"/>
          <w:rFonts w:eastAsiaTheme="minorEastAsia"/>
        </w:rPr>
        <w:t>Aboriginal surface scatters found</w:t>
      </w:r>
      <w:r w:rsidRPr="00985C12">
        <w:rPr>
          <w:rStyle w:val="Strong"/>
          <w:rFonts w:eastAsiaTheme="minorEastAsia"/>
        </w:rPr>
        <w:t>?</w:t>
      </w:r>
    </w:p>
    <w:p w14:paraId="7F51F2FE" w14:textId="41B203F7" w:rsidR="005373F0" w:rsidRPr="005373F0" w:rsidRDefault="005373F0" w:rsidP="005373F0">
      <w:pPr>
        <w:pStyle w:val="BodyTextSmall9pt"/>
        <w:rPr>
          <w:rFonts w:eastAsiaTheme="minorEastAsia"/>
          <w:szCs w:val="20"/>
        </w:rPr>
      </w:pPr>
      <w:r w:rsidRPr="005373F0">
        <w:rPr>
          <w:rFonts w:eastAsiaTheme="minorEastAsia"/>
          <w:szCs w:val="20"/>
        </w:rPr>
        <w:t>Surface scatters can be found wherever Aboriginal occupation has</w:t>
      </w:r>
      <w:r w:rsidR="00D51035">
        <w:rPr>
          <w:rFonts w:eastAsiaTheme="minorEastAsia"/>
          <w:szCs w:val="20"/>
        </w:rPr>
        <w:t xml:space="preserve"> </w:t>
      </w:r>
      <w:r w:rsidRPr="005373F0">
        <w:rPr>
          <w:rFonts w:eastAsiaTheme="minorEastAsia"/>
          <w:szCs w:val="20"/>
        </w:rPr>
        <w:t>occurred in the past.</w:t>
      </w:r>
    </w:p>
    <w:p w14:paraId="047EEBFB" w14:textId="77777777" w:rsidR="005373F0" w:rsidRDefault="005373F0" w:rsidP="005373F0">
      <w:pPr>
        <w:pStyle w:val="BodyTextSmall9pt"/>
        <w:rPr>
          <w:rFonts w:eastAsiaTheme="minorEastAsia"/>
          <w:szCs w:val="20"/>
        </w:rPr>
      </w:pPr>
      <w:r w:rsidRPr="005373F0">
        <w:rPr>
          <w:rFonts w:eastAsiaTheme="minorEastAsia"/>
          <w:szCs w:val="20"/>
        </w:rPr>
        <w:t>Aboriginal campsites were most frequently located near a reliable source of fresh water, so surface scatters are often found near rivers or streams where erosion or disturbance has exposed an older land surface.</w:t>
      </w:r>
    </w:p>
    <w:p w14:paraId="285C17F6" w14:textId="5B720CCD" w:rsidR="002E0E96" w:rsidRPr="00985C12" w:rsidRDefault="005373F0" w:rsidP="005373F0">
      <w:pPr>
        <w:pStyle w:val="BodyTextSmall9pt"/>
        <w:rPr>
          <w:rStyle w:val="Strong"/>
          <w:rFonts w:eastAsiaTheme="minorEastAsia"/>
        </w:rPr>
      </w:pPr>
      <w:r>
        <w:rPr>
          <w:rStyle w:val="Strong"/>
          <w:rFonts w:eastAsiaTheme="minorEastAsia"/>
        </w:rPr>
        <w:t>What produced surface scatters?</w:t>
      </w:r>
    </w:p>
    <w:p w14:paraId="43B6CC06" w14:textId="77777777" w:rsidR="001B2649" w:rsidRDefault="005373F0" w:rsidP="005373F0">
      <w:pPr>
        <w:pStyle w:val="BodyTextSmall9pt"/>
        <w:rPr>
          <w:rFonts w:eastAsiaTheme="minorEastAsia"/>
        </w:rPr>
      </w:pPr>
      <w:r w:rsidRPr="005373F0">
        <w:rPr>
          <w:rFonts w:eastAsiaTheme="minorEastAsia"/>
        </w:rPr>
        <w:t xml:space="preserve">Surface scatters are the remains of past Aboriginal campsites and other activities. Aboriginal people produced and left the scatter material </w:t>
      </w:r>
      <w:proofErr w:type="gramStart"/>
      <w:r w:rsidR="00C046D0">
        <w:rPr>
          <w:rFonts w:eastAsiaTheme="minorEastAsia"/>
        </w:rPr>
        <w:t>in the course of</w:t>
      </w:r>
      <w:proofErr w:type="gramEnd"/>
      <w:r w:rsidRPr="005373F0">
        <w:rPr>
          <w:rFonts w:eastAsiaTheme="minorEastAsia"/>
        </w:rPr>
        <w:t xml:space="preserve"> their daily</w:t>
      </w:r>
      <w:r w:rsidR="00BD7DD0">
        <w:rPr>
          <w:rFonts w:eastAsiaTheme="minorEastAsia"/>
        </w:rPr>
        <w:t xml:space="preserve"> </w:t>
      </w:r>
      <w:r w:rsidRPr="005373F0">
        <w:rPr>
          <w:rFonts w:eastAsiaTheme="minorEastAsia"/>
        </w:rPr>
        <w:t xml:space="preserve">life. </w:t>
      </w:r>
    </w:p>
    <w:p w14:paraId="39147264" w14:textId="067EA619" w:rsidR="005373F0" w:rsidRPr="005373F0" w:rsidRDefault="005373F0" w:rsidP="005373F0">
      <w:pPr>
        <w:pStyle w:val="BodyTextSmall9pt"/>
        <w:rPr>
          <w:rFonts w:eastAsiaTheme="minorEastAsia"/>
        </w:rPr>
      </w:pPr>
      <w:r w:rsidRPr="005373F0">
        <w:rPr>
          <w:rFonts w:eastAsiaTheme="minorEastAsia"/>
        </w:rPr>
        <w:t>Activities that produced surface scatters include:</w:t>
      </w:r>
    </w:p>
    <w:p w14:paraId="6075432A" w14:textId="7DD70788" w:rsidR="005373F0" w:rsidRPr="005373F0" w:rsidRDefault="005373F0" w:rsidP="005373F0">
      <w:pPr>
        <w:pStyle w:val="BodyTextSmall9pt"/>
        <w:numPr>
          <w:ilvl w:val="0"/>
          <w:numId w:val="21"/>
        </w:numPr>
        <w:rPr>
          <w:rFonts w:eastAsiaTheme="minorEastAsia"/>
        </w:rPr>
      </w:pPr>
      <w:r w:rsidRPr="005373F0">
        <w:rPr>
          <w:rFonts w:eastAsiaTheme="minorEastAsia"/>
        </w:rPr>
        <w:t>manufacture of stone implements for a range of everyday tasks</w:t>
      </w:r>
    </w:p>
    <w:p w14:paraId="0D9E7E20" w14:textId="46596CDC" w:rsidR="005373F0" w:rsidRPr="005373F0" w:rsidRDefault="005373F0" w:rsidP="005373F0">
      <w:pPr>
        <w:pStyle w:val="BodyTextSmall9pt"/>
        <w:numPr>
          <w:ilvl w:val="0"/>
          <w:numId w:val="21"/>
        </w:numPr>
        <w:rPr>
          <w:rFonts w:eastAsiaTheme="minorEastAsia"/>
        </w:rPr>
      </w:pPr>
      <w:r w:rsidRPr="005373F0">
        <w:rPr>
          <w:rFonts w:eastAsiaTheme="minorEastAsia"/>
        </w:rPr>
        <w:t>production and maintenance of weapons, tools and other items made of wood and bone</w:t>
      </w:r>
    </w:p>
    <w:p w14:paraId="14593944" w14:textId="42E3928D" w:rsidR="005373F0" w:rsidRPr="005373F0" w:rsidRDefault="005373F0" w:rsidP="005373F0">
      <w:pPr>
        <w:pStyle w:val="BodyTextSmall9pt"/>
        <w:numPr>
          <w:ilvl w:val="0"/>
          <w:numId w:val="21"/>
        </w:numPr>
        <w:rPr>
          <w:rFonts w:eastAsiaTheme="minorEastAsia"/>
        </w:rPr>
      </w:pPr>
      <w:r w:rsidRPr="005373F0">
        <w:rPr>
          <w:rFonts w:eastAsiaTheme="minorEastAsia"/>
        </w:rPr>
        <w:t>construction of shelters and huts</w:t>
      </w:r>
    </w:p>
    <w:p w14:paraId="3DF69C8D" w14:textId="6FB209DD" w:rsidR="005373F0" w:rsidRPr="005373F0" w:rsidRDefault="00F0547B" w:rsidP="005373F0">
      <w:pPr>
        <w:pStyle w:val="BodyTextSmall9pt"/>
        <w:numPr>
          <w:ilvl w:val="0"/>
          <w:numId w:val="21"/>
        </w:numPr>
        <w:rPr>
          <w:rFonts w:eastAsiaTheme="minorEastAsia"/>
        </w:rPr>
      </w:pPr>
      <w:r>
        <w:rPr>
          <w:noProof/>
        </w:rPr>
        <w:drawing>
          <wp:anchor distT="0" distB="0" distL="114300" distR="114300" simplePos="0" relativeHeight="251662336" behindDoc="1" locked="0" layoutInCell="1" allowOverlap="1" wp14:anchorId="6EB4C700" wp14:editId="1C314A3D">
            <wp:simplePos x="0" y="0"/>
            <wp:positionH relativeFrom="margin">
              <wp:align>right</wp:align>
            </wp:positionH>
            <wp:positionV relativeFrom="paragraph">
              <wp:posOffset>146343</wp:posOffset>
            </wp:positionV>
            <wp:extent cx="2190115" cy="1435100"/>
            <wp:effectExtent l="0" t="0" r="635" b="0"/>
            <wp:wrapTight wrapText="bothSides">
              <wp:wrapPolygon edited="0">
                <wp:start x="0" y="0"/>
                <wp:lineTo x="0" y="21218"/>
                <wp:lineTo x="21418" y="21218"/>
                <wp:lineTo x="21418" y="0"/>
                <wp:lineTo x="0" y="0"/>
              </wp:wrapPolygon>
            </wp:wrapTight>
            <wp:docPr id="1002607670" name="Picture 2" descr="A group of men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07670" name="Picture 2" descr="A group of men in a fores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115" cy="1435100"/>
                    </a:xfrm>
                    <a:prstGeom prst="rect">
                      <a:avLst/>
                    </a:prstGeom>
                    <a:noFill/>
                  </pic:spPr>
                </pic:pic>
              </a:graphicData>
            </a:graphic>
            <wp14:sizeRelH relativeFrom="page">
              <wp14:pctWidth>0</wp14:pctWidth>
            </wp14:sizeRelH>
            <wp14:sizeRelV relativeFrom="page">
              <wp14:pctHeight>0</wp14:pctHeight>
            </wp14:sizeRelV>
          </wp:anchor>
        </w:drawing>
      </w:r>
      <w:r w:rsidR="005373F0" w:rsidRPr="005373F0">
        <w:rPr>
          <w:rFonts w:eastAsiaTheme="minorEastAsia"/>
        </w:rPr>
        <w:t>preparation and consumption of meals</w:t>
      </w:r>
    </w:p>
    <w:p w14:paraId="38E0A590" w14:textId="7752704C" w:rsidR="005373F0" w:rsidRPr="005373F0" w:rsidRDefault="005373F0" w:rsidP="005373F0">
      <w:pPr>
        <w:pStyle w:val="BodyTextSmall9pt"/>
        <w:numPr>
          <w:ilvl w:val="0"/>
          <w:numId w:val="21"/>
        </w:numPr>
        <w:rPr>
          <w:rFonts w:eastAsiaTheme="minorEastAsia"/>
        </w:rPr>
      </w:pPr>
      <w:r w:rsidRPr="005373F0">
        <w:rPr>
          <w:rFonts w:eastAsiaTheme="minorEastAsia"/>
        </w:rPr>
        <w:t>preparation of clothes and blankets from animal skins</w:t>
      </w:r>
    </w:p>
    <w:p w14:paraId="1D3C6513" w14:textId="1282A399" w:rsidR="005373F0" w:rsidRPr="005373F0" w:rsidRDefault="005373F0" w:rsidP="005373F0">
      <w:pPr>
        <w:pStyle w:val="BodyTextSmall9pt"/>
        <w:numPr>
          <w:ilvl w:val="0"/>
          <w:numId w:val="21"/>
        </w:numPr>
        <w:rPr>
          <w:rFonts w:eastAsiaTheme="minorEastAsia"/>
        </w:rPr>
      </w:pPr>
      <w:r w:rsidRPr="005373F0">
        <w:rPr>
          <w:rFonts w:eastAsiaTheme="minorEastAsia"/>
        </w:rPr>
        <w:t>social and spiritual activities.</w:t>
      </w:r>
    </w:p>
    <w:p w14:paraId="30FE42A0" w14:textId="77777777" w:rsidR="005373F0" w:rsidRPr="005373F0" w:rsidRDefault="005373F0" w:rsidP="00D51035">
      <w:pPr>
        <w:pStyle w:val="BodyTextSmall9pt"/>
        <w:rPr>
          <w:rFonts w:eastAsiaTheme="minorEastAsia"/>
        </w:rPr>
      </w:pPr>
      <w:r w:rsidRPr="005373F0">
        <w:rPr>
          <w:rFonts w:eastAsiaTheme="minorEastAsia"/>
        </w:rPr>
        <w:t>Away from the camp, activities that produced surface scatters include:</w:t>
      </w:r>
    </w:p>
    <w:p w14:paraId="254EBADC" w14:textId="30AB1144" w:rsidR="005373F0" w:rsidRPr="005373F0" w:rsidRDefault="005373F0" w:rsidP="005373F0">
      <w:pPr>
        <w:pStyle w:val="BodyTextSmall9pt"/>
        <w:numPr>
          <w:ilvl w:val="0"/>
          <w:numId w:val="21"/>
        </w:numPr>
        <w:rPr>
          <w:rFonts w:eastAsiaTheme="minorEastAsia"/>
        </w:rPr>
      </w:pPr>
      <w:r w:rsidRPr="005373F0">
        <w:rPr>
          <w:rFonts w:eastAsiaTheme="minorEastAsia"/>
        </w:rPr>
        <w:t>wood chopping and the removal of bark from trees</w:t>
      </w:r>
    </w:p>
    <w:p w14:paraId="58634F61" w14:textId="2DC228B5" w:rsidR="005373F0" w:rsidRPr="005373F0" w:rsidRDefault="005373F0" w:rsidP="005373F0">
      <w:pPr>
        <w:pStyle w:val="BodyTextSmall9pt"/>
        <w:numPr>
          <w:ilvl w:val="0"/>
          <w:numId w:val="21"/>
        </w:numPr>
        <w:rPr>
          <w:rFonts w:eastAsiaTheme="minorEastAsia"/>
        </w:rPr>
      </w:pPr>
      <w:r w:rsidRPr="005373F0">
        <w:rPr>
          <w:rFonts w:eastAsiaTheme="minorEastAsia"/>
        </w:rPr>
        <w:t>preparation of large items such as canoes</w:t>
      </w:r>
    </w:p>
    <w:p w14:paraId="74E924AF" w14:textId="0CA07AC7" w:rsidR="005373F0" w:rsidRPr="005373F0" w:rsidRDefault="005373F0" w:rsidP="005373F0">
      <w:pPr>
        <w:pStyle w:val="BodyTextSmall9pt"/>
        <w:numPr>
          <w:ilvl w:val="0"/>
          <w:numId w:val="21"/>
        </w:numPr>
        <w:rPr>
          <w:rFonts w:eastAsiaTheme="minorEastAsia"/>
        </w:rPr>
      </w:pPr>
      <w:r w:rsidRPr="005373F0">
        <w:rPr>
          <w:rFonts w:eastAsiaTheme="minorEastAsia"/>
        </w:rPr>
        <w:t>hunting and game processing</w:t>
      </w:r>
    </w:p>
    <w:p w14:paraId="2F3155B8" w14:textId="2091E5CC" w:rsidR="005373F0" w:rsidRPr="005373F0" w:rsidRDefault="005373F0" w:rsidP="005373F0">
      <w:pPr>
        <w:pStyle w:val="BodyTextSmall9pt"/>
        <w:numPr>
          <w:ilvl w:val="0"/>
          <w:numId w:val="21"/>
        </w:numPr>
        <w:rPr>
          <w:rFonts w:eastAsiaTheme="minorEastAsia"/>
        </w:rPr>
      </w:pPr>
      <w:r w:rsidRPr="005373F0">
        <w:rPr>
          <w:rFonts w:eastAsiaTheme="minorEastAsia"/>
        </w:rPr>
        <w:t>gathering and processing fruit and vegetables.</w:t>
      </w:r>
    </w:p>
    <w:p w14:paraId="434D27C4" w14:textId="77777777" w:rsidR="00BD7DD0" w:rsidRPr="005373F0" w:rsidRDefault="005373F0" w:rsidP="00BD7DD0">
      <w:pPr>
        <w:pStyle w:val="BodyTextSmall9pt"/>
        <w:rPr>
          <w:rFonts w:eastAsiaTheme="minorEastAsia"/>
        </w:rPr>
      </w:pPr>
      <w:r w:rsidRPr="005373F0">
        <w:rPr>
          <w:rFonts w:eastAsiaTheme="minorEastAsia"/>
        </w:rPr>
        <w:t xml:space="preserve">Scatters may be the remains from </w:t>
      </w:r>
      <w:r w:rsidR="00BD7DD0" w:rsidRPr="005373F0">
        <w:rPr>
          <w:rFonts w:eastAsiaTheme="minorEastAsia"/>
        </w:rPr>
        <w:t>several</w:t>
      </w:r>
      <w:r w:rsidRPr="005373F0">
        <w:rPr>
          <w:rFonts w:eastAsiaTheme="minorEastAsia"/>
        </w:rPr>
        <w:t xml:space="preserve"> activities in a camp, or </w:t>
      </w:r>
      <w:r w:rsidR="00BD7DD0" w:rsidRPr="005373F0">
        <w:rPr>
          <w:rFonts w:eastAsiaTheme="minorEastAsia"/>
        </w:rPr>
        <w:t>from just one activity away from the main camp site.</w:t>
      </w:r>
    </w:p>
    <w:p w14:paraId="3068FF5E" w14:textId="77777777" w:rsidR="00BD7DD0" w:rsidRDefault="00BD7DD0" w:rsidP="005373F0">
      <w:pPr>
        <w:pStyle w:val="BodyTextSmall9pt"/>
        <w:rPr>
          <w:rFonts w:eastAsiaTheme="minorEastAsia"/>
        </w:rPr>
      </w:pPr>
    </w:p>
    <w:p w14:paraId="27A64F76" w14:textId="3AD0077B" w:rsidR="00B233C9" w:rsidRPr="00B233C9" w:rsidRDefault="00B233C9" w:rsidP="002E0E96">
      <w:pPr>
        <w:pStyle w:val="HighlightBoxHeading"/>
        <w:rPr>
          <w:b w:val="0"/>
          <w:bCs/>
        </w:rPr>
      </w:pPr>
      <w:r>
        <w:rPr>
          <w:b w:val="0"/>
          <w:bCs/>
        </w:rPr>
        <w:t>Fact sheet number 6</w:t>
      </w:r>
    </w:p>
    <w:p w14:paraId="1C220428" w14:textId="108DB6B1" w:rsidR="002E0E96" w:rsidRPr="009D3942" w:rsidRDefault="002E0E96" w:rsidP="002E0E96">
      <w:pPr>
        <w:pStyle w:val="HighlightBoxHeading"/>
        <w:rPr>
          <w:rFonts w:eastAsia="Arial" w:hAnsi="Arial" w:cs="Arial"/>
        </w:rPr>
      </w:pPr>
      <w:r w:rsidRPr="009D3942">
        <w:t>Characteristics</w:t>
      </w:r>
    </w:p>
    <w:p w14:paraId="08ACE076" w14:textId="77777777" w:rsidR="005373F0" w:rsidRPr="005373F0" w:rsidRDefault="005373F0" w:rsidP="005373F0">
      <w:pPr>
        <w:pStyle w:val="HighlightBoxText"/>
        <w:numPr>
          <w:ilvl w:val="0"/>
          <w:numId w:val="19"/>
        </w:numPr>
        <w:rPr>
          <w:szCs w:val="18"/>
        </w:rPr>
      </w:pPr>
      <w:r w:rsidRPr="005373F0">
        <w:rPr>
          <w:szCs w:val="18"/>
        </w:rPr>
        <w:t>The size of scatters may vary from one square metre to one hectare.</w:t>
      </w:r>
    </w:p>
    <w:p w14:paraId="6B2BC6D6" w14:textId="77777777" w:rsidR="005373F0" w:rsidRPr="005373F0" w:rsidRDefault="005373F0" w:rsidP="005373F0">
      <w:pPr>
        <w:pStyle w:val="HighlightBoxText"/>
        <w:numPr>
          <w:ilvl w:val="0"/>
          <w:numId w:val="19"/>
        </w:numPr>
        <w:rPr>
          <w:szCs w:val="18"/>
        </w:rPr>
      </w:pPr>
      <w:r w:rsidRPr="005373F0">
        <w:rPr>
          <w:szCs w:val="18"/>
        </w:rPr>
        <w:t>Scatters may contain a few artefacts or many thousands.</w:t>
      </w:r>
    </w:p>
    <w:p w14:paraId="2FC343F7" w14:textId="08BF8C21" w:rsidR="00F46B35" w:rsidRDefault="005373F0" w:rsidP="00F46B35">
      <w:pPr>
        <w:pStyle w:val="HighlightBoxText"/>
        <w:numPr>
          <w:ilvl w:val="0"/>
          <w:numId w:val="19"/>
        </w:numPr>
        <w:rPr>
          <w:szCs w:val="18"/>
        </w:rPr>
      </w:pPr>
      <w:r w:rsidRPr="005373F0">
        <w:rPr>
          <w:szCs w:val="18"/>
        </w:rPr>
        <w:t xml:space="preserve">They generally consist of chipped stone </w:t>
      </w:r>
      <w:proofErr w:type="gramStart"/>
      <w:r w:rsidRPr="005373F0">
        <w:rPr>
          <w:szCs w:val="18"/>
        </w:rPr>
        <w:t>artefacts  (</w:t>
      </w:r>
      <w:proofErr w:type="gramEnd"/>
      <w:r w:rsidRPr="005373F0">
        <w:rPr>
          <w:szCs w:val="18"/>
        </w:rPr>
        <w:t xml:space="preserve">see </w:t>
      </w:r>
      <w:r w:rsidR="004532A0">
        <w:rPr>
          <w:szCs w:val="18"/>
        </w:rPr>
        <w:t>Fact sheet number</w:t>
      </w:r>
      <w:r w:rsidRPr="005373F0">
        <w:rPr>
          <w:szCs w:val="18"/>
        </w:rPr>
        <w:t xml:space="preserve"> 4), but sometimes contain animal bone, shell, charcoal, hearth</w:t>
      </w:r>
      <w:r w:rsidR="00F46B35">
        <w:rPr>
          <w:szCs w:val="18"/>
        </w:rPr>
        <w:t xml:space="preserve"> </w:t>
      </w:r>
      <w:r w:rsidRPr="00F46B35">
        <w:rPr>
          <w:szCs w:val="18"/>
        </w:rPr>
        <w:t>stones, clay balls and ochre.</w:t>
      </w:r>
    </w:p>
    <w:p w14:paraId="324D533A" w14:textId="2EE20414" w:rsidR="005373F0" w:rsidRPr="00F46B35" w:rsidRDefault="005373F0" w:rsidP="00F46B35">
      <w:pPr>
        <w:pStyle w:val="HighlightBoxText"/>
        <w:numPr>
          <w:ilvl w:val="0"/>
          <w:numId w:val="19"/>
        </w:numPr>
        <w:rPr>
          <w:szCs w:val="18"/>
        </w:rPr>
      </w:pPr>
      <w:r w:rsidRPr="00F46B35">
        <w:rPr>
          <w:szCs w:val="18"/>
        </w:rPr>
        <w:t>Surface scatters are most visible where erosion, roadwork, ploughing or earthworks have disturbed the ground.</w:t>
      </w:r>
    </w:p>
    <w:p w14:paraId="5B5E43A9" w14:textId="11FECAD7" w:rsidR="0011732D" w:rsidRPr="00C80044" w:rsidRDefault="005373F0" w:rsidP="005373F0">
      <w:pPr>
        <w:pStyle w:val="HighlightBoxText"/>
        <w:numPr>
          <w:ilvl w:val="0"/>
          <w:numId w:val="19"/>
        </w:numPr>
        <w:rPr>
          <w:sz w:val="17"/>
          <w:szCs w:val="17"/>
        </w:rPr>
      </w:pPr>
      <w:r w:rsidRPr="00C80044">
        <w:rPr>
          <w:sz w:val="17"/>
          <w:szCs w:val="17"/>
        </w:rPr>
        <w:t>They can be exposed as a concentration of material on the ground, or as a thin layer (or layers) of material in the side of a bank</w:t>
      </w:r>
      <w:r w:rsidR="00EE0202" w:rsidRPr="00C80044">
        <w:rPr>
          <w:sz w:val="17"/>
          <w:szCs w:val="17"/>
        </w:rPr>
        <w:t xml:space="preserve"> or cutting</w:t>
      </w:r>
      <w:r w:rsidR="002E0E96" w:rsidRPr="00C80044">
        <w:rPr>
          <w:spacing w:val="-1"/>
          <w:sz w:val="17"/>
          <w:szCs w:val="17"/>
        </w:rPr>
        <w:t>.</w:t>
      </w:r>
    </w:p>
    <w:p w14:paraId="7544CE6B" w14:textId="797E1DA9" w:rsidR="0011732D" w:rsidRPr="0019562C" w:rsidRDefault="00695B19" w:rsidP="00F73F84">
      <w:pPr>
        <w:pStyle w:val="Caption"/>
        <w:spacing w:beforeLines="40" w:before="96" w:afterLines="40" w:after="96"/>
      </w:pPr>
      <w:r>
        <w:br/>
      </w:r>
      <w:r w:rsidR="00B06376">
        <w:t xml:space="preserve"> </w:t>
      </w:r>
      <w:r w:rsidR="0011732D" w:rsidRPr="0019562C">
        <w:t>This Aboriginal camp shows how surface scatters were created</w:t>
      </w:r>
    </w:p>
    <w:p w14:paraId="782C54A6" w14:textId="6BAFC6B8" w:rsidR="0011732D" w:rsidRPr="0019562C" w:rsidRDefault="0011732D" w:rsidP="00F73F84">
      <w:pPr>
        <w:pStyle w:val="Source"/>
        <w:spacing w:beforeLines="40" w:before="96" w:afterLines="40" w:after="96"/>
        <w:rPr>
          <w:rFonts w:eastAsiaTheme="minorEastAsia"/>
        </w:rPr>
      </w:pPr>
      <w:r w:rsidRPr="0019562C">
        <w:rPr>
          <w:rFonts w:eastAsiaTheme="minorEastAsia"/>
        </w:rPr>
        <w:t>State Library of Victoria</w:t>
      </w:r>
    </w:p>
    <w:p w14:paraId="588A1A3F" w14:textId="77777777" w:rsidR="0011732D" w:rsidRDefault="0011732D" w:rsidP="005373F0">
      <w:pPr>
        <w:pStyle w:val="BodyTextSmall9pt"/>
        <w:rPr>
          <w:rFonts w:eastAsiaTheme="minorEastAsia"/>
        </w:rPr>
      </w:pPr>
    </w:p>
    <w:p w14:paraId="1ECF1B79" w14:textId="57B86867" w:rsidR="005373F0" w:rsidRPr="005373F0" w:rsidRDefault="005373F0" w:rsidP="005373F0">
      <w:pPr>
        <w:pStyle w:val="BodyTextSmall9pt"/>
        <w:rPr>
          <w:rFonts w:eastAsiaTheme="minorEastAsia"/>
        </w:rPr>
      </w:pPr>
      <w:r w:rsidRPr="005373F0">
        <w:rPr>
          <w:rFonts w:eastAsiaTheme="minorEastAsia"/>
        </w:rPr>
        <w:t xml:space="preserve">Large surface scatters with many types of artefacts indicate favoured camping areas. These were often </w:t>
      </w:r>
      <w:r w:rsidRPr="005373F0">
        <w:rPr>
          <w:rFonts w:eastAsiaTheme="minorEastAsia"/>
        </w:rPr>
        <w:lastRenderedPageBreak/>
        <w:t>resource-rich areas such as swamps, lakes or riverine environments.</w:t>
      </w:r>
    </w:p>
    <w:p w14:paraId="0A5DB585" w14:textId="77777777" w:rsidR="005373F0" w:rsidRPr="005373F0" w:rsidRDefault="005373F0" w:rsidP="005373F0">
      <w:pPr>
        <w:pStyle w:val="BodyTextSmall9pt"/>
        <w:rPr>
          <w:rFonts w:eastAsiaTheme="minorEastAsia"/>
        </w:rPr>
      </w:pPr>
      <w:r w:rsidRPr="005373F0">
        <w:rPr>
          <w:rFonts w:eastAsiaTheme="minorEastAsia"/>
        </w:rPr>
        <w:t>Aboriginal people returned to these locations repeatedly, stayed for longer periods, and undertook a wider range of activities. A large scatter may have many thousands of artefacts and cover more than a hectare. The repeated use of an area may have left a dense deposit that is many layers thick, or a huge scatter consisting of artefacts from many overlapping occupations.</w:t>
      </w:r>
    </w:p>
    <w:p w14:paraId="2C47EA19" w14:textId="21CF71EE" w:rsidR="005373F0" w:rsidRDefault="005373F0" w:rsidP="005373F0">
      <w:pPr>
        <w:pStyle w:val="BodyTextSmall9pt"/>
        <w:rPr>
          <w:rFonts w:eastAsiaTheme="minorEastAsia"/>
        </w:rPr>
      </w:pPr>
      <w:r w:rsidRPr="005373F0">
        <w:rPr>
          <w:rFonts w:eastAsiaTheme="minorEastAsia"/>
        </w:rPr>
        <w:t xml:space="preserve">Smaller places generally </w:t>
      </w:r>
      <w:r w:rsidR="006C1D1C" w:rsidRPr="005373F0">
        <w:rPr>
          <w:rFonts w:eastAsiaTheme="minorEastAsia"/>
        </w:rPr>
        <w:t>resulted from</w:t>
      </w:r>
      <w:r w:rsidRPr="005373F0">
        <w:rPr>
          <w:rFonts w:eastAsiaTheme="minorEastAsia"/>
        </w:rPr>
        <w:t xml:space="preserve"> single, short occupations such as overnight camps and dinner camps. Some consist of debris at</w:t>
      </w:r>
      <w:r w:rsidR="00D51035">
        <w:rPr>
          <w:rFonts w:eastAsiaTheme="minorEastAsia"/>
        </w:rPr>
        <w:t xml:space="preserve"> </w:t>
      </w:r>
      <w:r w:rsidRPr="005373F0">
        <w:rPr>
          <w:rFonts w:eastAsiaTheme="minorEastAsia"/>
        </w:rPr>
        <w:t>an activity area away from the main camp. Small scatters may cover only a few square metres, consist of only one layer and comprise only a few artefacts. They can be found anywhere, whereas larger scatters are rarer in resource-poor areas such as coastal plains, highlands and deserts.</w:t>
      </w:r>
    </w:p>
    <w:p w14:paraId="4E804819" w14:textId="7153ED03" w:rsidR="002E0E96" w:rsidRPr="00985C12" w:rsidRDefault="005373F0" w:rsidP="002E0E96">
      <w:pPr>
        <w:pStyle w:val="BodyTextSmall9pt"/>
        <w:rPr>
          <w:rStyle w:val="Strong"/>
          <w:rFonts w:eastAsiaTheme="minorEastAsia"/>
        </w:rPr>
      </w:pPr>
      <w:r>
        <w:rPr>
          <w:rStyle w:val="Strong"/>
          <w:rFonts w:eastAsiaTheme="minorEastAsia"/>
        </w:rPr>
        <w:t>What other factors produce surface scatters?</w:t>
      </w:r>
    </w:p>
    <w:p w14:paraId="5B438A3B" w14:textId="77777777" w:rsidR="005373F0" w:rsidRPr="005373F0" w:rsidRDefault="005373F0" w:rsidP="005373F0">
      <w:pPr>
        <w:pStyle w:val="BodyTextSmall9pt"/>
        <w:rPr>
          <w:rFonts w:eastAsiaTheme="minorEastAsia"/>
        </w:rPr>
      </w:pPr>
      <w:r w:rsidRPr="005373F0">
        <w:rPr>
          <w:rFonts w:eastAsiaTheme="minorEastAsia"/>
        </w:rPr>
        <w:t>Scatters of naturally occurring gravel, particularly quartz, may be mistaken for Aboriginal surface scatters.</w:t>
      </w:r>
    </w:p>
    <w:p w14:paraId="67106040" w14:textId="77777777" w:rsidR="005373F0" w:rsidRDefault="005373F0" w:rsidP="005373F0">
      <w:pPr>
        <w:pStyle w:val="BodyTextSmall9pt"/>
        <w:rPr>
          <w:rFonts w:eastAsiaTheme="minorEastAsia"/>
        </w:rPr>
      </w:pPr>
      <w:r w:rsidRPr="005373F0">
        <w:rPr>
          <w:rFonts w:eastAsiaTheme="minorEastAsia"/>
        </w:rPr>
        <w:t>Gravel usually has rounded edges and originates in the immediate area. Imported gravel, particularly from roadwork or building construction, can also be mistaken for surface scatters. Imported gravel has sharp edges and a narrow size range, and it is usually found around earthworks.</w:t>
      </w:r>
    </w:p>
    <w:p w14:paraId="788519EF" w14:textId="447E7ED2" w:rsidR="002E0E96" w:rsidRPr="00985C12" w:rsidRDefault="005373F0" w:rsidP="005373F0">
      <w:pPr>
        <w:pStyle w:val="BodyTextSmall9pt"/>
        <w:rPr>
          <w:rStyle w:val="Strong"/>
          <w:rFonts w:eastAsiaTheme="minorEastAsia"/>
        </w:rPr>
      </w:pPr>
      <w:r>
        <w:rPr>
          <w:rStyle w:val="Strong"/>
          <w:rFonts w:eastAsiaTheme="minorEastAsia"/>
        </w:rPr>
        <w:t>Why are Aboriginal surface scatters important?</w:t>
      </w:r>
    </w:p>
    <w:p w14:paraId="6D5A49D2" w14:textId="77777777" w:rsidR="005373F0" w:rsidRPr="005373F0" w:rsidRDefault="005373F0" w:rsidP="005373F0">
      <w:pPr>
        <w:pStyle w:val="BodyTextSmall9pt"/>
        <w:rPr>
          <w:rFonts w:eastAsiaTheme="minorEastAsia"/>
        </w:rPr>
      </w:pPr>
      <w:r w:rsidRPr="005373F0">
        <w:rPr>
          <w:rFonts w:eastAsiaTheme="minorEastAsia"/>
        </w:rPr>
        <w:t xml:space="preserve">Surface scatters of artefacts are one of the most common types of Aboriginal places. They provide </w:t>
      </w:r>
      <w:r w:rsidRPr="005373F0">
        <w:rPr>
          <w:rFonts w:eastAsiaTheme="minorEastAsia"/>
        </w:rPr>
        <w:t>important information about past Aboriginal people’s settlement patterns and lifestyles.</w:t>
      </w:r>
    </w:p>
    <w:p w14:paraId="3BCEE537" w14:textId="77777777" w:rsidR="005373F0" w:rsidRPr="005373F0" w:rsidRDefault="005373F0" w:rsidP="005373F0">
      <w:pPr>
        <w:pStyle w:val="BodyTextSmall9pt"/>
        <w:rPr>
          <w:rFonts w:eastAsiaTheme="minorEastAsia"/>
        </w:rPr>
      </w:pPr>
      <w:r w:rsidRPr="005373F0">
        <w:rPr>
          <w:rFonts w:eastAsiaTheme="minorEastAsia"/>
        </w:rPr>
        <w:t>Some organic materials (such as charcoal, bone and shell) found in scatters can be dated by radiocarbon dating. These dates tell us when people were living in a particular area. Artefacts in the surface scatters can show how Aboriginal culture changed over time. The presence of stone from other areas can indicate trade, exchange and contact between different groups that lived many kilometres apart.</w:t>
      </w:r>
    </w:p>
    <w:p w14:paraId="4FCD8741" w14:textId="77777777" w:rsidR="005373F0" w:rsidRDefault="005373F0" w:rsidP="005373F0">
      <w:pPr>
        <w:pStyle w:val="BodyTextSmall9pt"/>
        <w:rPr>
          <w:rFonts w:eastAsiaTheme="minorEastAsia"/>
        </w:rPr>
      </w:pPr>
      <w:r w:rsidRPr="005373F0">
        <w:rPr>
          <w:rFonts w:eastAsiaTheme="minorEastAsia"/>
        </w:rPr>
        <w:t>Surface scatters are an important link for Aboriginal people today with their culture and past.</w:t>
      </w:r>
    </w:p>
    <w:p w14:paraId="49B5CD5E" w14:textId="3A3F8E5D" w:rsidR="002E0E96" w:rsidRPr="00985C12" w:rsidRDefault="005373F0" w:rsidP="002E0E96">
      <w:pPr>
        <w:pStyle w:val="BodyTextSmall9pt"/>
        <w:rPr>
          <w:rStyle w:val="Strong"/>
          <w:rFonts w:eastAsiaTheme="minorEastAsia"/>
        </w:rPr>
      </w:pPr>
      <w:r>
        <w:rPr>
          <w:rStyle w:val="Strong"/>
          <w:rFonts w:eastAsiaTheme="minorEastAsia"/>
        </w:rPr>
        <w:t>Are Aboriginal surface scatters under threat?</w:t>
      </w:r>
    </w:p>
    <w:p w14:paraId="327F29E4" w14:textId="13E979BD" w:rsidR="005373F0" w:rsidRPr="005373F0" w:rsidRDefault="005373F0" w:rsidP="005373F0">
      <w:pPr>
        <w:pStyle w:val="BodyTextSmall9pt"/>
        <w:rPr>
          <w:rFonts w:eastAsiaTheme="minorEastAsia"/>
        </w:rPr>
      </w:pPr>
      <w:r w:rsidRPr="005373F0">
        <w:rPr>
          <w:rFonts w:eastAsiaTheme="minorEastAsia"/>
        </w:rPr>
        <w:t>Aboriginal surface scatters can be disturbed or destroyed by people or natural processes such as wind and water. Weathering and erosion can damage or disperse artefacts,</w:t>
      </w:r>
      <w:r>
        <w:rPr>
          <w:rFonts w:eastAsiaTheme="minorEastAsia"/>
        </w:rPr>
        <w:t xml:space="preserve"> </w:t>
      </w:r>
      <w:r w:rsidRPr="005373F0">
        <w:rPr>
          <w:rFonts w:eastAsiaTheme="minorEastAsia"/>
        </w:rPr>
        <w:t>as can trampling by hard-hoofed animals and rabbit burrowing.</w:t>
      </w:r>
    </w:p>
    <w:p w14:paraId="5376DBBB" w14:textId="77777777" w:rsidR="005373F0" w:rsidRPr="005373F0" w:rsidRDefault="005373F0" w:rsidP="005373F0">
      <w:pPr>
        <w:pStyle w:val="BodyTextSmall9pt"/>
        <w:rPr>
          <w:rFonts w:eastAsiaTheme="minorEastAsia"/>
        </w:rPr>
      </w:pPr>
      <w:r w:rsidRPr="005373F0">
        <w:rPr>
          <w:rFonts w:eastAsiaTheme="minorEastAsia"/>
        </w:rPr>
        <w:t>Human activities such as mining, road building, damming, clearing and construction can disturb and destroy artefact sites.</w:t>
      </w:r>
    </w:p>
    <w:p w14:paraId="59D264BF" w14:textId="16D4EC6D" w:rsidR="005373F0" w:rsidRDefault="00806784" w:rsidP="005373F0">
      <w:pPr>
        <w:pStyle w:val="BodyTextSmall9pt"/>
        <w:rPr>
          <w:rFonts w:eastAsiaTheme="minorEastAsia"/>
        </w:rPr>
      </w:pPr>
      <w:r>
        <w:rPr>
          <w:rFonts w:eastAsiaTheme="minorEastAsia"/>
        </w:rPr>
        <w:t>First Peoples – State Relations</w:t>
      </w:r>
      <w:r w:rsidR="005373F0" w:rsidRPr="005373F0">
        <w:rPr>
          <w:rFonts w:eastAsiaTheme="minorEastAsia"/>
        </w:rPr>
        <w:t xml:space="preserve"> records the location, dimensions and condition of Aboriginal scatters. The aim is</w:t>
      </w:r>
      <w:r w:rsidR="00D51035">
        <w:rPr>
          <w:rFonts w:eastAsiaTheme="minorEastAsia"/>
        </w:rPr>
        <w:t xml:space="preserve"> </w:t>
      </w:r>
      <w:r w:rsidR="005373F0" w:rsidRPr="005373F0">
        <w:rPr>
          <w:rFonts w:eastAsiaTheme="minorEastAsia"/>
        </w:rPr>
        <w:t>to have a permanent photographic and written record of this important part of the heritage of all Australians. Management works around Aboriginal surface scatters, such as the eradication of rabbits and erosion control, help preserve the places for future generations.</w:t>
      </w:r>
    </w:p>
    <w:p w14:paraId="08C03CC0" w14:textId="77777777" w:rsidR="00082C78" w:rsidRDefault="00082C78" w:rsidP="005373F0">
      <w:pPr>
        <w:pStyle w:val="BodyTextSmall9pt"/>
        <w:rPr>
          <w:rFonts w:eastAsiaTheme="minorEastAsia"/>
        </w:rPr>
      </w:pPr>
    </w:p>
    <w:p w14:paraId="3776860B" w14:textId="2F161CAC" w:rsidR="007D0792" w:rsidRDefault="007D0792" w:rsidP="005373F0">
      <w:pPr>
        <w:pStyle w:val="BodyTextSmall9pt"/>
        <w:rPr>
          <w:rFonts w:eastAsiaTheme="minorEastAsia"/>
        </w:rPr>
      </w:pPr>
      <w:r>
        <w:rPr>
          <w:noProof/>
        </w:rPr>
        <w:drawing>
          <wp:inline distT="0" distB="0" distL="0" distR="0" wp14:anchorId="55D6E91F" wp14:editId="495AA2F1">
            <wp:extent cx="2159635" cy="1332865"/>
            <wp:effectExtent l="0" t="0" r="0" b="635"/>
            <wp:docPr id="1994108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635" cy="1332865"/>
                    </a:xfrm>
                    <a:prstGeom prst="rect">
                      <a:avLst/>
                    </a:prstGeom>
                    <a:noFill/>
                    <a:ln>
                      <a:noFill/>
                    </a:ln>
                  </pic:spPr>
                </pic:pic>
              </a:graphicData>
            </a:graphic>
          </wp:inline>
        </w:drawing>
      </w:r>
    </w:p>
    <w:p w14:paraId="1FC5E157" w14:textId="6F59DC5C" w:rsidR="007D0792" w:rsidRDefault="007D0792" w:rsidP="007D0792">
      <w:pPr>
        <w:pStyle w:val="Caption"/>
      </w:pPr>
      <w:r>
        <w:t>Stone artefacts like these are commonly found in Victorian surface scatters</w:t>
      </w:r>
    </w:p>
    <w:p w14:paraId="5777D393" w14:textId="67EB08AD" w:rsidR="002E0E96" w:rsidRPr="00985C12" w:rsidRDefault="002E0E96" w:rsidP="005373F0">
      <w:pPr>
        <w:pStyle w:val="BodyTextSmall9pt"/>
        <w:rPr>
          <w:rStyle w:val="Strong"/>
          <w:rFonts w:eastAsiaTheme="minorEastAsia"/>
        </w:rPr>
      </w:pPr>
      <w:r w:rsidRPr="00985C12">
        <w:rPr>
          <w:rStyle w:val="Strong"/>
          <w:rFonts w:eastAsiaTheme="minorEastAsia"/>
        </w:rPr>
        <w:t xml:space="preserve">Are </w:t>
      </w:r>
      <w:r w:rsidR="005373F0">
        <w:rPr>
          <w:rStyle w:val="Strong"/>
          <w:rFonts w:eastAsiaTheme="minorEastAsia"/>
        </w:rPr>
        <w:t>surface scatters protected</w:t>
      </w:r>
      <w:r w:rsidRPr="00985C12">
        <w:rPr>
          <w:rStyle w:val="Strong"/>
          <w:rFonts w:eastAsiaTheme="minorEastAsia"/>
        </w:rPr>
        <w:t>?</w:t>
      </w:r>
    </w:p>
    <w:p w14:paraId="2AFC99EE" w14:textId="77777777" w:rsidR="002E0E96" w:rsidRPr="009D3942" w:rsidRDefault="002E0E96" w:rsidP="002E0E96">
      <w:pPr>
        <w:pStyle w:val="BodyTextSmall9pt"/>
        <w:rPr>
          <w:rFonts w:eastAsiaTheme="minorEastAsia"/>
        </w:rPr>
      </w:pPr>
      <w:r w:rsidRPr="009D3942">
        <w:rPr>
          <w:rFonts w:eastAsiaTheme="minorEastAsia"/>
        </w:rPr>
        <w:t>All Aboriginal cultural places</w:t>
      </w:r>
      <w:r>
        <w:rPr>
          <w:rFonts w:eastAsiaTheme="minorEastAsia"/>
        </w:rPr>
        <w:t xml:space="preserve"> </w:t>
      </w:r>
      <w:r w:rsidRPr="009D3942">
        <w:rPr>
          <w:rFonts w:eastAsiaTheme="minorEastAsia"/>
        </w:rPr>
        <w:t>in Victoria are protected by law. Aboriginal artefacts are also protected.</w:t>
      </w:r>
    </w:p>
    <w:p w14:paraId="37A9FCAE" w14:textId="77777777" w:rsidR="002E0E96" w:rsidRDefault="002E0E96" w:rsidP="002E0E96">
      <w:pPr>
        <w:pStyle w:val="BodyTextSmall9pt"/>
      </w:pPr>
      <w:r w:rsidRPr="009D3942">
        <w:rPr>
          <w:rFonts w:eastAsiaTheme="minorEastAsia"/>
        </w:rPr>
        <w:t>It is against the law to disturb or destroy an Aboriginal place. Artefacts should not be removed from site</w:t>
      </w:r>
      <w:r>
        <w:t>.</w:t>
      </w:r>
    </w:p>
    <w:p w14:paraId="0E2B3A8E" w14:textId="77777777" w:rsidR="00FB69FD" w:rsidRPr="002E3BCE" w:rsidRDefault="00FB69FD" w:rsidP="00806784">
      <w:pPr>
        <w:pStyle w:val="BodyTextSmall9pt"/>
        <w:rPr>
          <w:rStyle w:val="Strong"/>
          <w:rFonts w:eastAsiaTheme="minorEastAsia"/>
          <w:szCs w:val="18"/>
        </w:rPr>
      </w:pPr>
      <w:r w:rsidRPr="002E3BCE">
        <w:rPr>
          <w:rStyle w:val="Strong"/>
          <w:rFonts w:eastAsiaTheme="minorEastAsia"/>
          <w:szCs w:val="18"/>
        </w:rPr>
        <w:t>What to do if you find an Aboriginal surface scatter?</w:t>
      </w:r>
    </w:p>
    <w:p w14:paraId="3144EBAA" w14:textId="6FD65FEF" w:rsidR="00806784" w:rsidRPr="002E3BCE" w:rsidRDefault="00806784" w:rsidP="00806784">
      <w:pPr>
        <w:pStyle w:val="BodyTextSmall9pt"/>
        <w:rPr>
          <w:szCs w:val="18"/>
        </w:rPr>
      </w:pPr>
      <w:r w:rsidRPr="002E3BCE">
        <w:rPr>
          <w:szCs w:val="18"/>
        </w:rPr>
        <w:t>Do not disturb the place or remove any material. Check whether the place has the characteristics of an Aboriginal surface scatter. If it does, record its location and write a brief description of its condition. Note whether it is under threat of disturbance.</w:t>
      </w:r>
    </w:p>
    <w:p w14:paraId="68D6CE99" w14:textId="2FF7519D" w:rsidR="00806784" w:rsidRPr="002E3BCE" w:rsidRDefault="00806784" w:rsidP="00806784">
      <w:pPr>
        <w:pStyle w:val="BodyTextSmall9pt"/>
        <w:rPr>
          <w:szCs w:val="18"/>
        </w:rPr>
      </w:pPr>
      <w:r w:rsidRPr="002E3BCE">
        <w:rPr>
          <w:szCs w:val="18"/>
        </w:rPr>
        <w:t>Please help to preserve Aboriginal cultural places by reporting their presence to First Peoples – State Relations.</w:t>
      </w:r>
    </w:p>
    <w:p w14:paraId="73714118" w14:textId="64A9D200" w:rsidR="002E0E96" w:rsidRPr="002E3BCE" w:rsidRDefault="002E0E96" w:rsidP="002E0E96">
      <w:pPr>
        <w:pStyle w:val="BodyTextSmall9pt"/>
        <w:rPr>
          <w:rStyle w:val="Hyperlink"/>
          <w:rFonts w:cs="Arial"/>
          <w:szCs w:val="18"/>
          <w:lang w:val="en-US"/>
        </w:rPr>
      </w:pPr>
      <w:r w:rsidRPr="002E3BCE">
        <w:rPr>
          <w:rStyle w:val="Strong"/>
          <w:szCs w:val="18"/>
        </w:rPr>
        <w:t>Contact:</w:t>
      </w:r>
      <w:r w:rsidR="009C6DFF" w:rsidRPr="002E3BCE">
        <w:rPr>
          <w:szCs w:val="18"/>
        </w:rPr>
        <w:t xml:space="preserve"> </w:t>
      </w:r>
      <w:r w:rsidRPr="002E3BCE">
        <w:rPr>
          <w:szCs w:val="18"/>
          <w:lang w:val="en-US"/>
        </w:rPr>
        <w:t>Heritage Services</w:t>
      </w:r>
      <w:r w:rsidR="009C6DFF" w:rsidRPr="002E3BCE">
        <w:rPr>
          <w:szCs w:val="18"/>
          <w:lang w:val="en-US"/>
        </w:rPr>
        <w:t>,</w:t>
      </w:r>
      <w:r w:rsidRPr="002E3BCE">
        <w:rPr>
          <w:szCs w:val="18"/>
        </w:rPr>
        <w:br/>
      </w:r>
      <w:r w:rsidR="00806784" w:rsidRPr="002E3BCE">
        <w:rPr>
          <w:szCs w:val="18"/>
          <w:lang w:val="en-US"/>
        </w:rPr>
        <w:t>First Peoples – State Relations</w:t>
      </w:r>
      <w:r w:rsidR="00E3702B" w:rsidRPr="002E3BCE">
        <w:rPr>
          <w:szCs w:val="18"/>
          <w:lang w:val="en-US"/>
        </w:rPr>
        <w:t xml:space="preserve">, </w:t>
      </w:r>
      <w:r w:rsidRPr="002E3BCE">
        <w:rPr>
          <w:szCs w:val="18"/>
        </w:rPr>
        <w:br/>
      </w:r>
      <w:r w:rsidRPr="002E3BCE">
        <w:rPr>
          <w:szCs w:val="18"/>
          <w:lang w:val="en-US"/>
        </w:rPr>
        <w:t>Department of Premier &amp; Cabinet</w:t>
      </w:r>
      <w:r w:rsidRPr="002E3BCE">
        <w:rPr>
          <w:szCs w:val="18"/>
        </w:rPr>
        <w:br/>
      </w:r>
      <w:r w:rsidRPr="002E3BCE">
        <w:rPr>
          <w:szCs w:val="18"/>
          <w:lang w:val="en-US"/>
        </w:rPr>
        <w:t>1 Treasury Place, Melbourne VIC, 3002</w:t>
      </w:r>
      <w:r w:rsidRPr="002E3BCE">
        <w:rPr>
          <w:szCs w:val="18"/>
        </w:rPr>
        <w:br/>
      </w:r>
      <w:r w:rsidRPr="002E3BCE">
        <w:rPr>
          <w:szCs w:val="18"/>
          <w:lang w:val="en-US"/>
        </w:rPr>
        <w:t>Telephone: 1800 762 003</w:t>
      </w:r>
      <w:r w:rsidRPr="002E3BCE">
        <w:rPr>
          <w:szCs w:val="18"/>
        </w:rPr>
        <w:br/>
      </w:r>
      <w:hyperlink r:id="rId19" w:history="1">
        <w:r w:rsidRPr="002E3BCE">
          <w:rPr>
            <w:rStyle w:val="Hyperlink"/>
            <w:rFonts w:cs="Arial"/>
            <w:szCs w:val="18"/>
            <w:lang w:val="en-US"/>
          </w:rPr>
          <w:t>Aboriginal.Heritage@dpc.vic.gov.au</w:t>
        </w:r>
      </w:hyperlink>
    </w:p>
    <w:p w14:paraId="5ADB34A5" w14:textId="77777777" w:rsidR="009C6DFF" w:rsidRDefault="009C6DFF" w:rsidP="002E0E96">
      <w:pPr>
        <w:pStyle w:val="BodyTextSmall9pt"/>
        <w:sectPr w:rsidR="009C6DFF" w:rsidSect="002E0E96">
          <w:headerReference w:type="default" r:id="rId20"/>
          <w:type w:val="continuous"/>
          <w:pgSz w:w="11906" w:h="16838" w:code="9"/>
          <w:pgMar w:top="851" w:right="567" w:bottom="1134" w:left="567" w:header="284" w:footer="284" w:gutter="0"/>
          <w:cols w:num="3" w:space="284"/>
          <w:titlePg/>
          <w:docGrid w:linePitch="360"/>
        </w:sectPr>
      </w:pPr>
    </w:p>
    <w:p w14:paraId="267F92C2" w14:textId="77777777" w:rsidR="00E44D0B" w:rsidRDefault="00E44D0B" w:rsidP="00E44D0B">
      <w:pPr>
        <w:pStyle w:val="BodyText"/>
      </w:pPr>
    </w:p>
    <w:bookmarkStart w:id="2" w:name="_Hlk131848832"/>
    <w:bookmarkStart w:id="3" w:name="_Hlk171938143"/>
    <w:p w14:paraId="072DD6C6" w14:textId="77777777" w:rsidR="00531CD7" w:rsidRPr="00531CD7" w:rsidRDefault="00531CD7" w:rsidP="002E0E96">
      <w:pPr>
        <w:framePr w:w="10773" w:hSpace="284" w:vSpace="142" w:wrap="around" w:hAnchor="page" w:x="568" w:yAlign="bottom"/>
        <w:pBdr>
          <w:top w:val="single" w:sz="4" w:space="10" w:color="auto"/>
        </w:pBdr>
        <w:suppressAutoHyphens w:val="0"/>
        <w:spacing w:before="0" w:after="60" w:line="240" w:lineRule="atLeast"/>
        <w:suppressOverlap/>
        <w:rPr>
          <w:rFonts w:eastAsia="Times New Roman" w:cs="Arial"/>
          <w:lang w:eastAsia="en-AU"/>
        </w:rPr>
      </w:pPr>
      <w:r w:rsidRPr="00531CD7">
        <w:rPr>
          <w:rFonts w:eastAsia="Times New Roman" w:cs="Arial"/>
          <w:noProof/>
          <w:lang w:eastAsia="en-AU"/>
        </w:rPr>
        <mc:AlternateContent>
          <mc:Choice Requires="wps">
            <w:drawing>
              <wp:inline distT="0" distB="0" distL="0" distR="0" wp14:anchorId="7D8BBC0B" wp14:editId="74B9FF02">
                <wp:extent cx="6816505" cy="490538"/>
                <wp:effectExtent l="0" t="0" r="3810" b="5080"/>
                <wp:docPr id="428892814" name="Freeform: Shape 26" descr="We acknowledge Victorian Traditional Owners and their Elders past and present as the original custodians of Victoria’s land and waters and commit to genuinely partnering with them and Victoria’s Aboriginal community to progress their aspiration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6505" cy="490538"/>
                        </a:xfrm>
                        <a:prstGeom prst="rect">
                          <a:avLst/>
                        </a:prstGeom>
                        <a:solidFill>
                          <a:schemeClr val="bg1">
                            <a:lumMod val="85000"/>
                          </a:schemeClr>
                        </a:solidFill>
                        <a:ln>
                          <a:noFill/>
                        </a:ln>
                      </wps:spPr>
                      <wps:txbx>
                        <w:txbxContent>
                          <w:p w14:paraId="5B1E18B0" w14:textId="77777777" w:rsidR="00531CD7" w:rsidRPr="006E7471" w:rsidRDefault="00531CD7" w:rsidP="00531CD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wps:txbx>
                      <wps:bodyPr rot="0" vert="horz" wrap="square" lIns="90000" tIns="0" rIns="90000" bIns="0" anchor="t" anchorCtr="0" upright="1">
                        <a:noAutofit/>
                      </wps:bodyPr>
                    </wps:wsp>
                  </a:graphicData>
                </a:graphic>
              </wp:inline>
            </w:drawing>
          </mc:Choice>
          <mc:Fallback>
            <w:pict>
              <v:rect w14:anchorId="7D8BBC0B" id="Freeform: Shape 26" o:spid="_x0000_s1027" alt="We acknowledge Victorian Traditional Owners and their Elders past and present as the original custodians of Victoria’s land and waters and commit to genuinely partnering with them and Victoria’s Aboriginal community to progress their aspirations." style="width:536.75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" fillcolor="#d8d8d8 [2732]" stroked="f">
                <v:textbox inset="2.5mm,0,2.5mm,0">
                  <w:txbxContent>
                    <w:p w14:paraId="5B1E18B0" w14:textId="77777777" w:rsidR="00531CD7" w:rsidRPr="006E7471" w:rsidRDefault="00531CD7" w:rsidP="00531CD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v:textbox>
                <w10:anchorlock/>
              </v:rect>
            </w:pict>
          </mc:Fallback>
        </mc:AlternateContent>
      </w:r>
    </w:p>
    <w:bookmarkEnd w:id="2"/>
    <w:bookmarkEnd w:id="3"/>
    <w:p w14:paraId="0495298C" w14:textId="77777777" w:rsidR="002E103A" w:rsidRDefault="002E103A" w:rsidP="002E0E96">
      <w:pPr>
        <w:pStyle w:val="BodyTextSmall9pt"/>
        <w:framePr w:w="10773" w:hSpace="284" w:vSpace="142" w:wrap="around" w:hAnchor="page" w:x="568" w:yAlign="bottom"/>
        <w:pBdr>
          <w:top w:val="single" w:sz="4" w:space="10" w:color="auto"/>
        </w:pBdr>
        <w:suppressOverlap/>
      </w:pPr>
      <w:r>
        <w:t xml:space="preserve">© State of Victoria (Department of Premier and Cabinet) </w:t>
      </w:r>
      <w:sdt>
        <w:sdtPr>
          <w:id w:val="336892205"/>
          <w:placeholder>
            <w:docPart w:val="4BDB09B65165407AB6E7554A12BC8FEA"/>
          </w:placeholder>
          <w:date w:fullDate="2024-09-16T00:00:00Z">
            <w:dateFormat w:val="MMMM yyyy"/>
            <w:lid w:val="en-AU"/>
            <w:storeMappedDataAs w:val="dateTime"/>
            <w:calendar w:val="gregorian"/>
          </w:date>
        </w:sdtPr>
        <w:sdtContent>
          <w:r w:rsidR="009C6DFF">
            <w:t>September 2024</w:t>
          </w:r>
        </w:sdtContent>
      </w:sdt>
    </w:p>
    <w:p w14:paraId="69679B80" w14:textId="77777777" w:rsidR="00A15BEF" w:rsidRDefault="00A15BEF" w:rsidP="002E0E96">
      <w:pPr>
        <w:pStyle w:val="BodyTextSmall9pt"/>
        <w:framePr w:w="10773" w:hSpace="284" w:vSpace="142" w:wrap="around" w:hAnchor="page" w:x="568" w:yAlign="bottom"/>
        <w:pBdr>
          <w:top w:val="single" w:sz="4" w:space="10" w:color="auto"/>
        </w:pBdr>
        <w:suppressOverlap/>
        <w:rPr>
          <w:rFonts w:ascii="VIC" w:hAnsi="VIC"/>
        </w:rPr>
      </w:pPr>
      <w:r>
        <w:t>The State of Victoria does not guarantee that this publication is without flaw or is wholly appropriate for your purposes. We disclaim all liability for any error, loss or other consequence that may arise from your relying on any information in this publication.</w:t>
      </w:r>
    </w:p>
    <w:p w14:paraId="46C56DD1" w14:textId="77777777" w:rsidR="00FC43A0" w:rsidRDefault="00750916" w:rsidP="002E0E96">
      <w:pPr>
        <w:pStyle w:val="BodyText12ptAccessible"/>
        <w:framePr w:w="10773" w:hSpace="284" w:vSpace="142" w:wrap="around" w:hAnchor="page" w:x="568" w:yAlign="bottom"/>
        <w:pBdr>
          <w:top w:val="single" w:sz="4" w:space="10" w:color="auto"/>
        </w:pBdr>
        <w:suppressOverlap/>
      </w:pPr>
      <w:r>
        <w:t xml:space="preserve">To receive this document in an alternative format, phone </w:t>
      </w:r>
      <w:r w:rsidRPr="005E5230">
        <w:rPr>
          <w:rStyle w:val="Strong"/>
        </w:rPr>
        <w:t>1800 762 003</w:t>
      </w:r>
      <w:r>
        <w:t xml:space="preserve">, email </w:t>
      </w:r>
      <w:r w:rsidRPr="005C7FFE">
        <w:rPr>
          <w:rStyle w:val="Strong"/>
        </w:rPr>
        <w:t>Aboriginalaffairs@dpc.vic.gov.au</w:t>
      </w:r>
      <w:r>
        <w:t xml:space="preserve">, or contact National Relay Service on </w:t>
      </w:r>
      <w:r w:rsidRPr="00D547F4">
        <w:rPr>
          <w:rStyle w:val="Strong"/>
        </w:rPr>
        <w:t>1800 555 660</w:t>
      </w:r>
      <w:r>
        <w:t xml:space="preserve"> if required. </w:t>
      </w:r>
      <w:bookmarkStart w:id="4" w:name="_Hlk172116562"/>
      <w:r>
        <w:t xml:space="preserve">HTML format is available at </w:t>
      </w:r>
      <w:bookmarkEnd w:id="4"/>
      <w:r w:rsidRPr="000638A3">
        <w:rPr>
          <w:rStyle w:val="Strong"/>
        </w:rPr>
        <w:t>firstpeoplesrelations.vic.gov.au</w:t>
      </w:r>
      <w:r w:rsidR="00FC43A0">
        <w:t xml:space="preserve"> </w:t>
      </w:r>
    </w:p>
    <w:p w14:paraId="1F12CF7B" w14:textId="77777777" w:rsidR="00D6696D" w:rsidRDefault="00D6696D" w:rsidP="00F27A6C">
      <w:pPr>
        <w:pStyle w:val="BodyText"/>
      </w:pPr>
    </w:p>
    <w:sectPr w:rsidR="00D6696D" w:rsidSect="002E0E96">
      <w:type w:val="continuous"/>
      <w:pgSz w:w="11906" w:h="16838" w:code="9"/>
      <w:pgMar w:top="851" w:right="567" w:bottom="1134" w:left="567" w:header="284" w:footer="284"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A6268" w14:textId="77777777" w:rsidR="00CC1BA1" w:rsidRDefault="00CC1BA1" w:rsidP="00921FD3">
      <w:r>
        <w:separator/>
      </w:r>
    </w:p>
    <w:p w14:paraId="7A2DE2F4" w14:textId="77777777" w:rsidR="00CC1BA1" w:rsidRDefault="00CC1BA1"/>
    <w:p w14:paraId="4D68AD2A" w14:textId="77777777" w:rsidR="00CC1BA1" w:rsidRDefault="00CC1BA1"/>
    <w:p w14:paraId="43C80E48" w14:textId="77777777" w:rsidR="00CC1BA1" w:rsidRDefault="00CC1BA1"/>
    <w:p w14:paraId="6CD8BAD1" w14:textId="77777777" w:rsidR="00CC1BA1" w:rsidRDefault="00CC1BA1"/>
  </w:endnote>
  <w:endnote w:type="continuationSeparator" w:id="0">
    <w:p w14:paraId="4A9765F6" w14:textId="77777777" w:rsidR="00CC1BA1" w:rsidRDefault="00CC1BA1" w:rsidP="00921FD3">
      <w:r>
        <w:continuationSeparator/>
      </w:r>
    </w:p>
    <w:p w14:paraId="2D2F67AF" w14:textId="77777777" w:rsidR="00CC1BA1" w:rsidRDefault="00CC1BA1"/>
    <w:p w14:paraId="0EA96BD6" w14:textId="77777777" w:rsidR="00CC1BA1" w:rsidRDefault="00CC1BA1"/>
    <w:p w14:paraId="149A9A41" w14:textId="77777777" w:rsidR="00CC1BA1" w:rsidRDefault="00CC1BA1"/>
    <w:p w14:paraId="0A1C7B38" w14:textId="77777777" w:rsidR="00CC1BA1" w:rsidRDefault="00CC1BA1"/>
  </w:endnote>
  <w:endnote w:type="continuationNotice" w:id="1">
    <w:p w14:paraId="510085BA" w14:textId="77777777" w:rsidR="00CC1BA1" w:rsidRDefault="00CC1BA1"/>
    <w:p w14:paraId="1C170458" w14:textId="77777777" w:rsidR="00CC1BA1" w:rsidRDefault="00CC1BA1"/>
    <w:p w14:paraId="3A0E714C" w14:textId="77777777" w:rsidR="00CC1BA1" w:rsidRDefault="00CC1B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embedRegular r:id="rId1" w:fontKey="{AA0D41EE-02D0-43F2-96CA-0EC0E51530CE}"/>
    <w:embedBold r:id="rId2" w:fontKey="{FBC25044-74CD-4819-B40F-DCDA9DCD2E57}"/>
    <w:embedItalic r:id="rId3" w:fontKey="{4623C216-AAAB-4C93-A626-57470CF41A0A}"/>
    <w:embedBoldItalic r:id="rId4" w:fontKey="{0614A1CE-D08B-46D7-B256-118D83C7793C}"/>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embedRegular r:id="rId5" w:subsetted="1" w:fontKey="{0783A53D-1977-4B1B-A191-C4B9A10267CA}"/>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embedRegular r:id="rId6" w:fontKey="{281EFF98-A3E3-4080-BC95-3A3B72BD3B5A}"/>
    <w:embedBold r:id="rId7" w:fontKey="{737559E1-6F4B-443E-8375-BCEBA02C70F9}"/>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D58A7" w14:textId="59093BD8" w:rsidR="008675BD" w:rsidRDefault="00000000">
    <w:pPr>
      <w:pStyle w:val="Footer"/>
    </w:pPr>
    <w:sdt>
      <w:sdtPr>
        <w:alias w:val="Title"/>
        <w:tag w:val="Title"/>
        <w:id w:val="-202018699"/>
        <w:placeholder>
          <w:docPart w:val="4BDB09B65165407AB6E7554A12BC8FEA"/>
        </w:placeholder>
        <w:dataBinding w:prefixMappings="xmlns:ns0='http://purl.org/dc/elements/1.1/' xmlns:ns1='http://schemas.openxmlformats.org/package/2006/metadata/core-properties' " w:xpath="/ns1:coreProperties[1]/ns0:title[1]" w:storeItemID="{6C3C8BC8-F283-45AE-878A-BAB7291924A1}"/>
        <w:text/>
      </w:sdtPr>
      <w:sdtContent>
        <w:r w:rsidR="005373F0">
          <w:t>Aboriginal surface scatters</w:t>
        </w:r>
      </w:sdtContent>
    </w:sdt>
    <w:r w:rsidR="008675BD" w:rsidRPr="003A4A07">
      <w:ptab w:relativeTo="margin" w:alignment="right" w:leader="none"/>
    </w:r>
    <w:r w:rsidR="008675BD" w:rsidRPr="003A4A07">
      <w:fldChar w:fldCharType="begin"/>
    </w:r>
    <w:r w:rsidR="008675BD" w:rsidRPr="003A4A07">
      <w:instrText xml:space="preserve"> PAGE   \* MERGEFORMAT </w:instrText>
    </w:r>
    <w:r w:rsidR="008675BD" w:rsidRPr="003A4A07">
      <w:fldChar w:fldCharType="separate"/>
    </w:r>
    <w:r w:rsidR="008675BD">
      <w:t>1</w:t>
    </w:r>
    <w:r w:rsidR="008675BD" w:rsidRPr="003A4A07">
      <w:fldChar w:fldCharType="end"/>
    </w:r>
    <w:r w:rsidR="008675BD" w:rsidRPr="00F9068F">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2E59B" w14:textId="77777777" w:rsidR="003D394F" w:rsidRDefault="00000000" w:rsidP="002E0E96">
    <w:pPr>
      <w:pStyle w:val="Coverurl"/>
      <w:framePr w:wrap="around"/>
    </w:pPr>
    <w:hyperlink r:id="rId1" w:tooltip="Visit FPSR" w:history="1">
      <w:r w:rsidR="003D394F" w:rsidRPr="003D394F">
        <w:rPr>
          <w:rStyle w:val="Hyperlink"/>
          <w:position w:val="6"/>
        </w:rPr>
        <w:t>firstpeoplesrelations.vic.gov.au</w:t>
      </w:r>
    </w:hyperlink>
  </w:p>
  <w:p w14:paraId="130F4500" w14:textId="77777777" w:rsidR="005933A2" w:rsidRDefault="008235B8">
    <w:pPr>
      <w:pStyle w:val="Footer"/>
    </w:pPr>
    <w:r w:rsidRPr="0049365B">
      <w:rPr>
        <w:rStyle w:val="Hyperlink"/>
        <w:b/>
        <w:noProof/>
      </w:rPr>
      <w:drawing>
        <wp:anchor distT="0" distB="0" distL="114300" distR="114300" simplePos="0" relativeHeight="251669504" behindDoc="1" locked="0" layoutInCell="1" allowOverlap="1" wp14:anchorId="336839AE" wp14:editId="407985BA">
          <wp:simplePos x="0" y="0"/>
          <wp:positionH relativeFrom="column">
            <wp:posOffset>3985177</wp:posOffset>
          </wp:positionH>
          <wp:positionV relativeFrom="paragraph">
            <wp:posOffset>-396240</wp:posOffset>
          </wp:positionV>
          <wp:extent cx="2805430" cy="539750"/>
          <wp:effectExtent l="0" t="0" r="1270" b="6350"/>
          <wp:wrapNone/>
          <wp:docPr id="987329826" name="Picture 1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67951" name="Picture 16"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805430" cy="539750"/>
                  </a:xfrm>
                  <a:prstGeom prst="rect">
                    <a:avLst/>
                  </a:prstGeom>
                </pic:spPr>
              </pic:pic>
            </a:graphicData>
          </a:graphic>
          <wp14:sizeRelH relativeFrom="page">
            <wp14:pctWidth>0</wp14:pctWidth>
          </wp14:sizeRelH>
          <wp14:sizeRelV relativeFrom="page">
            <wp14:pctHeight>0</wp14:pctHeight>
          </wp14:sizeRelV>
        </wp:anchor>
      </w:drawing>
    </w:r>
    <w:r w:rsidRPr="00B90B68">
      <w:rPr>
        <w:rFonts w:ascii="Aptos" w:eastAsia="Aptos" w:hAnsi="Aptos" w:cs="Times New Roman"/>
        <w:noProof/>
        <w:color w:val="auto"/>
        <w:kern w:val="2"/>
        <w:sz w:val="22"/>
        <w:lang w:eastAsia="en-US"/>
        <w14:ligatures w14:val="standardContextual"/>
      </w:rPr>
      <mc:AlternateContent>
        <mc:Choice Requires="wps">
          <w:drawing>
            <wp:anchor distT="0" distB="0" distL="0" distR="0" simplePos="0" relativeHeight="251667456" behindDoc="0" locked="0" layoutInCell="1" allowOverlap="1" wp14:anchorId="110C0F48" wp14:editId="16B3076A">
              <wp:simplePos x="0" y="0"/>
              <wp:positionH relativeFrom="page">
                <wp:posOffset>1877</wp:posOffset>
              </wp:positionH>
              <wp:positionV relativeFrom="page">
                <wp:posOffset>10227862</wp:posOffset>
              </wp:positionV>
              <wp:extent cx="759460" cy="374650"/>
              <wp:effectExtent l="0" t="0" r="2540" b="0"/>
              <wp:wrapNone/>
              <wp:docPr id="3741144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74650"/>
                      </a:xfrm>
                      <a:prstGeom prst="rect">
                        <a:avLst/>
                      </a:prstGeom>
                      <a:noFill/>
                      <a:ln>
                        <a:noFill/>
                      </a:ln>
                    </wps:spPr>
                    <wps:txbx>
                      <w:txbxContent>
                        <w:p w14:paraId="0CAB2213"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10C0F48" id="_x0000_t202" coordsize="21600,21600" o:spt="202" path="m,l,21600r21600,l21600,xe">
              <v:stroke joinstyle="miter"/>
              <v:path gradientshapeok="t" o:connecttype="rect"/>
            </v:shapetype>
            <v:shape id="Text Box 3" o:spid="_x0000_s1028" type="#_x0000_t202" alt="OFFICIAL" style="position:absolute;margin-left:.15pt;margin-top:805.35pt;width:59.8pt;height:29.5pt;z-index:25166745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D6DwIAABoEAAAOAAAAZHJzL2Uyb0RvYy54bWysU99v2jAQfp+0/8Hy+0hgQNuIULFWTJNQ&#10;W4lOfTaOTSLZPss2JOyv39kJs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" filled="f" stroked="f">
              <v:textbox style="mso-fit-shape-to-text:t" inset="20pt,0,0,15pt">
                <w:txbxContent>
                  <w:p w14:paraId="0CAB2213"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F6C277" w14:textId="77777777" w:rsidR="00CC1BA1" w:rsidRDefault="00CC1BA1" w:rsidP="008F0B7B">
      <w:pPr>
        <w:pStyle w:val="BodyText"/>
      </w:pPr>
      <w:r>
        <w:separator/>
      </w:r>
    </w:p>
  </w:footnote>
  <w:footnote w:type="continuationSeparator" w:id="0">
    <w:p w14:paraId="26ACD3D5" w14:textId="77777777" w:rsidR="00CC1BA1" w:rsidRPr="00D27532" w:rsidRDefault="00CC1BA1" w:rsidP="00D27532">
      <w:pPr>
        <w:pStyle w:val="BodyText"/>
      </w:pPr>
      <w:r>
        <w:separator/>
      </w:r>
    </w:p>
    <w:p w14:paraId="4F476B18" w14:textId="77777777" w:rsidR="00CC1BA1" w:rsidRDefault="00CC1BA1"/>
    <w:p w14:paraId="01E453F6" w14:textId="77777777" w:rsidR="00CC1BA1" w:rsidRDefault="00CC1BA1"/>
  </w:footnote>
  <w:footnote w:type="continuationNotice" w:id="1">
    <w:p w14:paraId="4FCD65A7" w14:textId="77777777" w:rsidR="00CC1BA1" w:rsidRPr="00D27532" w:rsidRDefault="00CC1BA1" w:rsidP="00D27532">
      <w:pPr>
        <w:pStyle w:val="BodyText"/>
      </w:pPr>
      <w:r>
        <w:separator/>
      </w:r>
    </w:p>
    <w:p w14:paraId="15C1A8E3" w14:textId="77777777" w:rsidR="00CC1BA1" w:rsidRDefault="00CC1BA1"/>
    <w:p w14:paraId="4178D18D" w14:textId="77777777" w:rsidR="00CC1BA1" w:rsidRDefault="00CC1B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0DFA2" w14:textId="77777777" w:rsidR="00C62C68" w:rsidRDefault="00C62C68" w:rsidP="00C62C68">
    <w:pPr>
      <w:pStyle w:val="Header"/>
      <w:tabs>
        <w:tab w:val="left" w:pos="373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6CB4C" w14:textId="77777777" w:rsidR="006F46D7" w:rsidRDefault="006F46D7">
    <w:pPr>
      <w:pStyle w:val="Header"/>
    </w:pPr>
  </w:p>
  <w:p w14:paraId="3891E00D" w14:textId="77777777" w:rsidR="005933A2" w:rsidRDefault="00750916">
    <w:pPr>
      <w:pStyle w:val="Header"/>
    </w:pPr>
    <w:r w:rsidRPr="00750916">
      <w:rPr>
        <w:noProof/>
      </w:rPr>
      <w:drawing>
        <wp:anchor distT="0" distB="0" distL="114300" distR="114300" simplePos="0" relativeHeight="251665408" behindDoc="1" locked="1" layoutInCell="1" allowOverlap="1" wp14:anchorId="4E4E5B5F" wp14:editId="2F1428A6">
          <wp:simplePos x="0" y="0"/>
          <wp:positionH relativeFrom="page">
            <wp:posOffset>0</wp:posOffset>
          </wp:positionH>
          <wp:positionV relativeFrom="page">
            <wp:posOffset>0</wp:posOffset>
          </wp:positionV>
          <wp:extent cx="7559675" cy="1525905"/>
          <wp:effectExtent l="0" t="0" r="3175" b="0"/>
          <wp:wrapNone/>
          <wp:docPr id="1020543395" name="Picture 1" descr="A pink background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60581" name="Picture 1" descr="A pink background with a triangle&#10;&#10;Description automatically generated"/>
                  <pic:cNvPicPr/>
                </pic:nvPicPr>
                <pic:blipFill rotWithShape="1">
                  <a:blip r:embed="rId1">
                    <a:extLst>
                      <a:ext uri="{28A0092B-C50C-407E-A947-70E740481C1C}">
                        <a14:useLocalDpi xmlns:a14="http://schemas.microsoft.com/office/drawing/2010/main" val="0"/>
                      </a:ext>
                    </a:extLst>
                  </a:blip>
                  <a:srcRect t="-1" b="19371"/>
                  <a:stretch/>
                </pic:blipFill>
                <pic:spPr bwMode="auto">
                  <a:xfrm>
                    <a:off x="0" y="0"/>
                    <a:ext cx="755967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C11EF" w14:textId="77777777" w:rsidR="00DF6459" w:rsidRDefault="00B516B7" w:rsidP="003D394F">
    <w:pPr>
      <w:pStyle w:val="Header"/>
      <w:tabs>
        <w:tab w:val="left" w:pos="5823"/>
      </w:tabs>
    </w:pPr>
    <w:r>
      <w:rPr>
        <w:noProof/>
      </w:rPr>
      <mc:AlternateContent>
        <mc:Choice Requires="wpg">
          <w:drawing>
            <wp:anchor distT="0" distB="0" distL="114300" distR="114300" simplePos="0" relativeHeight="251663360" behindDoc="1" locked="1" layoutInCell="1" allowOverlap="1" wp14:anchorId="6D302135" wp14:editId="6A76D4D4">
              <wp:simplePos x="0" y="0"/>
              <wp:positionH relativeFrom="page">
                <wp:posOffset>-55245</wp:posOffset>
              </wp:positionH>
              <wp:positionV relativeFrom="page">
                <wp:posOffset>0</wp:posOffset>
              </wp:positionV>
              <wp:extent cx="7660640" cy="287655"/>
              <wp:effectExtent l="0" t="0" r="0" b="0"/>
              <wp:wrapNone/>
              <wp:docPr id="3974217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660640" cy="287655"/>
                        <a:chOff x="-2385355" y="0"/>
                        <a:chExt cx="9949166" cy="375997"/>
                      </a:xfrm>
                    </wpg:grpSpPr>
                    <wps:wsp>
                      <wps:cNvPr id="1092410707"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accent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7984603"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870894"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4"/>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0911424"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626685" name="Freeform 1959626685"/>
                      <wps:cNvSpPr/>
                      <wps:spPr>
                        <a:xfrm>
                          <a:off x="-2385355" y="0"/>
                          <a:ext cx="8552791"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tx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097419"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2FAE1" id="Graphic 1" o:spid="_x0000_s1026" alt="&quot;&quot;" style="position:absolute;margin-left:-4.35pt;margin-top:0;width:603.2pt;height:22.65pt;z-index:-251653120;mso-position-horizontal-relative:page;mso-position-vertical-relative:page;mso-width-relative:margin;mso-height-relative:margin" coordorigin="-23853" coordsize="99491,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">
              <o:lock v:ext="edit" aspectratio="t"/>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" path="m,l175341,375997r852564,l1027905,,,xe" fillcolor="#fffad7 [3209]"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" path="m653082,375997l,375997,174070,,827153,,653082,375997xe" fillcolor="black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" path="m175341,375997r668330,l668330,,,,175341,375997xe" fillcolor="#82bee6 [3207]"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left:-23853;width:85527;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" path="m6167435,l5993365,375997,,375997,,,6167435,xe" fillcolor="black [3213]" stroked="f" strokeweight=".35264mm">
                <v:stroke joinstyle="miter"/>
                <v:path arrowok="t" o:connecttype="custom" o:connectlocs="8552791,0;8311397,375997;0,375997;0,0;8552791,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" path="m667059,375997l,375997,174070,,841129,,667059,375997xe" fillcolor="#f5968c [3214]" stroked="f" strokeweight=".35264mm">
                <v:stroke joinstyle="miter"/>
                <v:path arrowok="t" o:connecttype="custom" o:connectlocs="667059,375997;0,375997;174070,0;841129,0;667059,375997" o:connectangles="0,0,0,0,0"/>
              </v:shape>
              <w10:wrap anchorx="page" anchory="page"/>
              <w10:anchorlock/>
            </v:group>
          </w:pict>
        </mc:Fallback>
      </mc:AlternateContent>
    </w:r>
    <w:r w:rsidR="003D394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2C18DD60"/>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051ECE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6F37EA"/>
    <w:multiLevelType w:val="multilevel"/>
    <w:tmpl w:val="97DAEA0E"/>
    <w:styleLink w:val="Numbering"/>
    <w:lvl w:ilvl="0">
      <w:start w:val="1"/>
      <w:numFmt w:val="decimal"/>
      <w:lvlText w:val="%1."/>
      <w:lvlJc w:val="left"/>
      <w:pPr>
        <w:tabs>
          <w:tab w:val="num" w:pos="284"/>
        </w:tabs>
        <w:ind w:left="284" w:hanging="284"/>
      </w:pPr>
    </w:lvl>
    <w:lvl w:ilvl="1">
      <w:start w:val="1"/>
      <w:numFmt w:val="decimal"/>
      <w:lvlText w:val="%1.%2."/>
      <w:lvlJc w:val="left"/>
      <w:pPr>
        <w:ind w:left="567" w:hanging="567"/>
      </w:pPr>
    </w:lvl>
    <w:lvl w:ilvl="2">
      <w:start w:val="1"/>
      <w:numFmt w:val="decimal"/>
      <w:lvlText w:val="%1.%2.%3."/>
      <w:lvlJc w:val="left"/>
      <w:pPr>
        <w:tabs>
          <w:tab w:val="num" w:pos="1134"/>
        </w:tabs>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none"/>
      <w:lvlText w:val=""/>
      <w:lvlJc w:val="right"/>
      <w:pPr>
        <w:ind w:left="567" w:hanging="567"/>
      </w:pPr>
    </w:lvl>
  </w:abstractNum>
  <w:abstractNum w:abstractNumId="4"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A4297C"/>
    <w:multiLevelType w:val="multilevel"/>
    <w:tmpl w:val="1E8C55A6"/>
    <w:styleLink w:val="CurrentList3"/>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8" w15:restartNumberingAfterBreak="0">
    <w:nsid w:val="2C1859C9"/>
    <w:multiLevelType w:val="multilevel"/>
    <w:tmpl w:val="A9D01E46"/>
    <w:styleLink w:val="CurrentList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F50B9E"/>
    <w:multiLevelType w:val="hybridMultilevel"/>
    <w:tmpl w:val="539010EC"/>
    <w:lvl w:ilvl="0" w:tplc="C6483CBC">
      <w:start w:val="1"/>
      <w:numFmt w:val="bullet"/>
      <w:pStyle w:val="List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1" w15:restartNumberingAfterBreak="0">
    <w:nsid w:val="35B63432"/>
    <w:multiLevelType w:val="hybridMultilevel"/>
    <w:tmpl w:val="2028EB50"/>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2" w15:restartNumberingAfterBreak="0">
    <w:nsid w:val="389E51E7"/>
    <w:multiLevelType w:val="hybridMultilevel"/>
    <w:tmpl w:val="863071BA"/>
    <w:lvl w:ilvl="0" w:tplc="7A5A3654">
      <w:start w:val="1"/>
      <w:numFmt w:val="bullet"/>
      <w:lvlText w:val="•"/>
      <w:lvlJc w:val="left"/>
      <w:pPr>
        <w:ind w:left="226" w:hanging="227"/>
      </w:pPr>
      <w:rPr>
        <w:rFonts w:ascii="Arial" w:eastAsia="Arial" w:hAnsi="Arial" w:hint="default"/>
        <w:color w:val="FFFFFF"/>
        <w:w w:val="142"/>
        <w:sz w:val="22"/>
        <w:szCs w:val="22"/>
      </w:rPr>
    </w:lvl>
    <w:lvl w:ilvl="1" w:tplc="B97C7564">
      <w:start w:val="1"/>
      <w:numFmt w:val="bullet"/>
      <w:lvlText w:val="•"/>
      <w:lvlJc w:val="left"/>
      <w:pPr>
        <w:ind w:left="507" w:hanging="227"/>
      </w:pPr>
      <w:rPr>
        <w:rFonts w:hint="default"/>
      </w:rPr>
    </w:lvl>
    <w:lvl w:ilvl="2" w:tplc="0DC6D9D6">
      <w:start w:val="1"/>
      <w:numFmt w:val="bullet"/>
      <w:lvlText w:val="•"/>
      <w:lvlJc w:val="left"/>
      <w:pPr>
        <w:ind w:left="788" w:hanging="227"/>
      </w:pPr>
      <w:rPr>
        <w:rFonts w:hint="default"/>
      </w:rPr>
    </w:lvl>
    <w:lvl w:ilvl="3" w:tplc="9C94801A">
      <w:start w:val="1"/>
      <w:numFmt w:val="bullet"/>
      <w:lvlText w:val="•"/>
      <w:lvlJc w:val="left"/>
      <w:pPr>
        <w:ind w:left="1068" w:hanging="227"/>
      </w:pPr>
      <w:rPr>
        <w:rFonts w:hint="default"/>
      </w:rPr>
    </w:lvl>
    <w:lvl w:ilvl="4" w:tplc="D07E098A">
      <w:start w:val="1"/>
      <w:numFmt w:val="bullet"/>
      <w:lvlText w:val="•"/>
      <w:lvlJc w:val="left"/>
      <w:pPr>
        <w:ind w:left="1349" w:hanging="227"/>
      </w:pPr>
      <w:rPr>
        <w:rFonts w:hint="default"/>
      </w:rPr>
    </w:lvl>
    <w:lvl w:ilvl="5" w:tplc="4D562FBE">
      <w:start w:val="1"/>
      <w:numFmt w:val="bullet"/>
      <w:lvlText w:val="•"/>
      <w:lvlJc w:val="left"/>
      <w:pPr>
        <w:ind w:left="1629" w:hanging="227"/>
      </w:pPr>
      <w:rPr>
        <w:rFonts w:hint="default"/>
      </w:rPr>
    </w:lvl>
    <w:lvl w:ilvl="6" w:tplc="0F00F2FA">
      <w:start w:val="1"/>
      <w:numFmt w:val="bullet"/>
      <w:lvlText w:val="•"/>
      <w:lvlJc w:val="left"/>
      <w:pPr>
        <w:ind w:left="1910" w:hanging="227"/>
      </w:pPr>
      <w:rPr>
        <w:rFonts w:hint="default"/>
      </w:rPr>
    </w:lvl>
    <w:lvl w:ilvl="7" w:tplc="1FA2D51A">
      <w:start w:val="1"/>
      <w:numFmt w:val="bullet"/>
      <w:lvlText w:val="•"/>
      <w:lvlJc w:val="left"/>
      <w:pPr>
        <w:ind w:left="2191" w:hanging="227"/>
      </w:pPr>
      <w:rPr>
        <w:rFonts w:hint="default"/>
      </w:rPr>
    </w:lvl>
    <w:lvl w:ilvl="8" w:tplc="E1CE4A0C">
      <w:start w:val="1"/>
      <w:numFmt w:val="bullet"/>
      <w:lvlText w:val="•"/>
      <w:lvlJc w:val="left"/>
      <w:pPr>
        <w:ind w:left="2471" w:hanging="227"/>
      </w:pPr>
      <w:rPr>
        <w:rFonts w:hint="default"/>
      </w:rPr>
    </w:lvl>
  </w:abstractNum>
  <w:abstractNum w:abstractNumId="13" w15:restartNumberingAfterBreak="0">
    <w:nsid w:val="3FD6453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16E6343"/>
    <w:multiLevelType w:val="hybridMultilevel"/>
    <w:tmpl w:val="773A4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A310643"/>
    <w:multiLevelType w:val="multilevel"/>
    <w:tmpl w:val="0E96087C"/>
    <w:lvl w:ilvl="0">
      <w:start w:val="1"/>
      <w:numFmt w:val="none"/>
      <w:pStyle w:val="Source"/>
      <w:lvlText w:val="Source:"/>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847990096">
    <w:abstractNumId w:val="16"/>
  </w:num>
  <w:num w:numId="2" w16cid:durableId="503790137">
    <w:abstractNumId w:val="10"/>
  </w:num>
  <w:num w:numId="3" w16cid:durableId="2012565857">
    <w:abstractNumId w:val="4"/>
  </w:num>
  <w:num w:numId="4" w16cid:durableId="76903290">
    <w:abstractNumId w:val="7"/>
  </w:num>
  <w:num w:numId="5" w16cid:durableId="2010210550">
    <w:abstractNumId w:val="5"/>
  </w:num>
  <w:num w:numId="6" w16cid:durableId="837189291">
    <w:abstractNumId w:val="17"/>
  </w:num>
  <w:num w:numId="7" w16cid:durableId="8762842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67888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8129095">
    <w:abstractNumId w:val="2"/>
  </w:num>
  <w:num w:numId="10" w16cid:durableId="783112715">
    <w:abstractNumId w:val="0"/>
  </w:num>
  <w:num w:numId="11" w16cid:durableId="4720608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0787500">
    <w:abstractNumId w:val="13"/>
  </w:num>
  <w:num w:numId="13" w16cid:durableId="1048383676">
    <w:abstractNumId w:val="3"/>
  </w:num>
  <w:num w:numId="14" w16cid:durableId="724064763">
    <w:abstractNumId w:val="9"/>
  </w:num>
  <w:num w:numId="15" w16cid:durableId="1273320527">
    <w:abstractNumId w:val="8"/>
  </w:num>
  <w:num w:numId="16" w16cid:durableId="604773466">
    <w:abstractNumId w:val="6"/>
  </w:num>
  <w:num w:numId="17" w16cid:durableId="410204198">
    <w:abstractNumId w:val="9"/>
  </w:num>
  <w:num w:numId="18" w16cid:durableId="414515718">
    <w:abstractNumId w:val="1"/>
  </w:num>
  <w:num w:numId="19" w16cid:durableId="921986843">
    <w:abstractNumId w:val="11"/>
  </w:num>
  <w:num w:numId="20" w16cid:durableId="19866335">
    <w:abstractNumId w:val="12"/>
  </w:num>
  <w:num w:numId="21" w16cid:durableId="25528736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saveSubsetFonts/>
  <w:proofState w:spelling="clean" w:grammar="clean"/>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3F0"/>
    <w:rsid w:val="00002729"/>
    <w:rsid w:val="00002C93"/>
    <w:rsid w:val="00003583"/>
    <w:rsid w:val="00003709"/>
    <w:rsid w:val="00003E3B"/>
    <w:rsid w:val="00005754"/>
    <w:rsid w:val="00005FC0"/>
    <w:rsid w:val="000100A3"/>
    <w:rsid w:val="0001088E"/>
    <w:rsid w:val="00010AC6"/>
    <w:rsid w:val="000143C5"/>
    <w:rsid w:val="00014D02"/>
    <w:rsid w:val="00015B80"/>
    <w:rsid w:val="00020713"/>
    <w:rsid w:val="00021A2F"/>
    <w:rsid w:val="00023C02"/>
    <w:rsid w:val="00024B98"/>
    <w:rsid w:val="00025B3C"/>
    <w:rsid w:val="0002627E"/>
    <w:rsid w:val="00026FE4"/>
    <w:rsid w:val="000277AD"/>
    <w:rsid w:val="00027A61"/>
    <w:rsid w:val="00030C2E"/>
    <w:rsid w:val="000319D3"/>
    <w:rsid w:val="000330D7"/>
    <w:rsid w:val="000339CA"/>
    <w:rsid w:val="000369F8"/>
    <w:rsid w:val="0003751F"/>
    <w:rsid w:val="00037776"/>
    <w:rsid w:val="00041B38"/>
    <w:rsid w:val="0004321A"/>
    <w:rsid w:val="00043FD4"/>
    <w:rsid w:val="0004413C"/>
    <w:rsid w:val="00044CEA"/>
    <w:rsid w:val="00046ACD"/>
    <w:rsid w:val="00046BB3"/>
    <w:rsid w:val="00051B1A"/>
    <w:rsid w:val="0005225F"/>
    <w:rsid w:val="0005359F"/>
    <w:rsid w:val="00055779"/>
    <w:rsid w:val="000557C6"/>
    <w:rsid w:val="00055A33"/>
    <w:rsid w:val="00061E27"/>
    <w:rsid w:val="00070CE1"/>
    <w:rsid w:val="00070EC3"/>
    <w:rsid w:val="00072B2F"/>
    <w:rsid w:val="00073820"/>
    <w:rsid w:val="00074C16"/>
    <w:rsid w:val="00080C66"/>
    <w:rsid w:val="00081DA7"/>
    <w:rsid w:val="00082403"/>
    <w:rsid w:val="00082C78"/>
    <w:rsid w:val="000866A6"/>
    <w:rsid w:val="00086A96"/>
    <w:rsid w:val="00087FF3"/>
    <w:rsid w:val="00091ABC"/>
    <w:rsid w:val="00091C81"/>
    <w:rsid w:val="000926DF"/>
    <w:rsid w:val="00092B26"/>
    <w:rsid w:val="000932CC"/>
    <w:rsid w:val="0009562F"/>
    <w:rsid w:val="00096E9B"/>
    <w:rsid w:val="00097C7F"/>
    <w:rsid w:val="000A0A02"/>
    <w:rsid w:val="000A0A27"/>
    <w:rsid w:val="000A1059"/>
    <w:rsid w:val="000A1927"/>
    <w:rsid w:val="000A249B"/>
    <w:rsid w:val="000A2F39"/>
    <w:rsid w:val="000A381D"/>
    <w:rsid w:val="000A5A67"/>
    <w:rsid w:val="000A65D2"/>
    <w:rsid w:val="000A739E"/>
    <w:rsid w:val="000A7E35"/>
    <w:rsid w:val="000B05DF"/>
    <w:rsid w:val="000B10A2"/>
    <w:rsid w:val="000B10B9"/>
    <w:rsid w:val="000B147C"/>
    <w:rsid w:val="000B1B8C"/>
    <w:rsid w:val="000B25F4"/>
    <w:rsid w:val="000B3148"/>
    <w:rsid w:val="000B3C22"/>
    <w:rsid w:val="000B4613"/>
    <w:rsid w:val="000B619D"/>
    <w:rsid w:val="000B640C"/>
    <w:rsid w:val="000B69BA"/>
    <w:rsid w:val="000B7F4B"/>
    <w:rsid w:val="000C30EA"/>
    <w:rsid w:val="000C52D3"/>
    <w:rsid w:val="000D2C1A"/>
    <w:rsid w:val="000D3809"/>
    <w:rsid w:val="000D5CAC"/>
    <w:rsid w:val="000D6B77"/>
    <w:rsid w:val="000D737E"/>
    <w:rsid w:val="000E015F"/>
    <w:rsid w:val="000E0434"/>
    <w:rsid w:val="000E11C1"/>
    <w:rsid w:val="000E144D"/>
    <w:rsid w:val="000E384B"/>
    <w:rsid w:val="000E569E"/>
    <w:rsid w:val="000E60A3"/>
    <w:rsid w:val="000E7003"/>
    <w:rsid w:val="000F118D"/>
    <w:rsid w:val="000F31B8"/>
    <w:rsid w:val="000F66DC"/>
    <w:rsid w:val="000F689C"/>
    <w:rsid w:val="000F6AC0"/>
    <w:rsid w:val="00102B6E"/>
    <w:rsid w:val="00103873"/>
    <w:rsid w:val="00105220"/>
    <w:rsid w:val="00107B0D"/>
    <w:rsid w:val="00107F77"/>
    <w:rsid w:val="001106A0"/>
    <w:rsid w:val="00111273"/>
    <w:rsid w:val="00111713"/>
    <w:rsid w:val="00111775"/>
    <w:rsid w:val="00112FAD"/>
    <w:rsid w:val="00114812"/>
    <w:rsid w:val="00114A73"/>
    <w:rsid w:val="00114FF1"/>
    <w:rsid w:val="00116545"/>
    <w:rsid w:val="00116563"/>
    <w:rsid w:val="00116CED"/>
    <w:rsid w:val="0011732D"/>
    <w:rsid w:val="0011767C"/>
    <w:rsid w:val="00125B3E"/>
    <w:rsid w:val="001269A2"/>
    <w:rsid w:val="00127421"/>
    <w:rsid w:val="00131292"/>
    <w:rsid w:val="0013204F"/>
    <w:rsid w:val="00132C13"/>
    <w:rsid w:val="00132C9F"/>
    <w:rsid w:val="00133704"/>
    <w:rsid w:val="0013421B"/>
    <w:rsid w:val="00134CAE"/>
    <w:rsid w:val="001359E7"/>
    <w:rsid w:val="00135EFC"/>
    <w:rsid w:val="00140DE1"/>
    <w:rsid w:val="0014157C"/>
    <w:rsid w:val="001419CE"/>
    <w:rsid w:val="00142478"/>
    <w:rsid w:val="001439D4"/>
    <w:rsid w:val="00145987"/>
    <w:rsid w:val="001476EF"/>
    <w:rsid w:val="00150CAE"/>
    <w:rsid w:val="0015137D"/>
    <w:rsid w:val="001524E1"/>
    <w:rsid w:val="001533A2"/>
    <w:rsid w:val="00156291"/>
    <w:rsid w:val="00163C71"/>
    <w:rsid w:val="00163F0B"/>
    <w:rsid w:val="0016469D"/>
    <w:rsid w:val="00164D7F"/>
    <w:rsid w:val="001656A1"/>
    <w:rsid w:val="00166413"/>
    <w:rsid w:val="0017068C"/>
    <w:rsid w:val="00171F16"/>
    <w:rsid w:val="001728CA"/>
    <w:rsid w:val="00172CF0"/>
    <w:rsid w:val="00173BFD"/>
    <w:rsid w:val="00174347"/>
    <w:rsid w:val="001743EB"/>
    <w:rsid w:val="00177F07"/>
    <w:rsid w:val="00180847"/>
    <w:rsid w:val="00180CE8"/>
    <w:rsid w:val="00181EAF"/>
    <w:rsid w:val="00182408"/>
    <w:rsid w:val="001838AB"/>
    <w:rsid w:val="0018395E"/>
    <w:rsid w:val="0018488D"/>
    <w:rsid w:val="001879A8"/>
    <w:rsid w:val="00187AB5"/>
    <w:rsid w:val="00187AE0"/>
    <w:rsid w:val="0019091F"/>
    <w:rsid w:val="001909B9"/>
    <w:rsid w:val="001934EB"/>
    <w:rsid w:val="00194A85"/>
    <w:rsid w:val="0019534B"/>
    <w:rsid w:val="0019562C"/>
    <w:rsid w:val="00197DA2"/>
    <w:rsid w:val="001A0AAF"/>
    <w:rsid w:val="001A15D5"/>
    <w:rsid w:val="001A1F72"/>
    <w:rsid w:val="001A35E5"/>
    <w:rsid w:val="001A3D04"/>
    <w:rsid w:val="001A628B"/>
    <w:rsid w:val="001A7330"/>
    <w:rsid w:val="001B2649"/>
    <w:rsid w:val="001B2E63"/>
    <w:rsid w:val="001B3C6A"/>
    <w:rsid w:val="001B3EE6"/>
    <w:rsid w:val="001B455D"/>
    <w:rsid w:val="001B4F9A"/>
    <w:rsid w:val="001C07C2"/>
    <w:rsid w:val="001C0A67"/>
    <w:rsid w:val="001C1CD0"/>
    <w:rsid w:val="001C256D"/>
    <w:rsid w:val="001C43B2"/>
    <w:rsid w:val="001C4B93"/>
    <w:rsid w:val="001C4E88"/>
    <w:rsid w:val="001D0245"/>
    <w:rsid w:val="001D4524"/>
    <w:rsid w:val="001D4C98"/>
    <w:rsid w:val="001D754D"/>
    <w:rsid w:val="001E04AA"/>
    <w:rsid w:val="001E0611"/>
    <w:rsid w:val="001E0762"/>
    <w:rsid w:val="001E1988"/>
    <w:rsid w:val="001E2DF7"/>
    <w:rsid w:val="001E4186"/>
    <w:rsid w:val="001E4E96"/>
    <w:rsid w:val="001E52C6"/>
    <w:rsid w:val="001E5591"/>
    <w:rsid w:val="001E79F1"/>
    <w:rsid w:val="001F010F"/>
    <w:rsid w:val="001F04A9"/>
    <w:rsid w:val="001F1BB2"/>
    <w:rsid w:val="001F2523"/>
    <w:rsid w:val="001F35AC"/>
    <w:rsid w:val="001F398C"/>
    <w:rsid w:val="001F485D"/>
    <w:rsid w:val="00202F93"/>
    <w:rsid w:val="00206AE7"/>
    <w:rsid w:val="00207250"/>
    <w:rsid w:val="00214F3C"/>
    <w:rsid w:val="00215155"/>
    <w:rsid w:val="00216B6C"/>
    <w:rsid w:val="00216D02"/>
    <w:rsid w:val="00217CEB"/>
    <w:rsid w:val="00217D92"/>
    <w:rsid w:val="0022241B"/>
    <w:rsid w:val="0022397C"/>
    <w:rsid w:val="00224507"/>
    <w:rsid w:val="00224DDA"/>
    <w:rsid w:val="00226F6E"/>
    <w:rsid w:val="002313EF"/>
    <w:rsid w:val="00231D84"/>
    <w:rsid w:val="00232594"/>
    <w:rsid w:val="00233115"/>
    <w:rsid w:val="00233579"/>
    <w:rsid w:val="00234568"/>
    <w:rsid w:val="002351BC"/>
    <w:rsid w:val="00235BE7"/>
    <w:rsid w:val="00237028"/>
    <w:rsid w:val="002376C0"/>
    <w:rsid w:val="002409AB"/>
    <w:rsid w:val="002434EF"/>
    <w:rsid w:val="00243AE2"/>
    <w:rsid w:val="002454F4"/>
    <w:rsid w:val="00246264"/>
    <w:rsid w:val="00246A79"/>
    <w:rsid w:val="002510E3"/>
    <w:rsid w:val="0025118A"/>
    <w:rsid w:val="00252F18"/>
    <w:rsid w:val="00254215"/>
    <w:rsid w:val="00254690"/>
    <w:rsid w:val="00254FCE"/>
    <w:rsid w:val="002562B0"/>
    <w:rsid w:val="002573C8"/>
    <w:rsid w:val="002606FB"/>
    <w:rsid w:val="00262546"/>
    <w:rsid w:val="0026278D"/>
    <w:rsid w:val="00263B26"/>
    <w:rsid w:val="00264968"/>
    <w:rsid w:val="0026496F"/>
    <w:rsid w:val="00266388"/>
    <w:rsid w:val="002667C8"/>
    <w:rsid w:val="002669AE"/>
    <w:rsid w:val="0026731D"/>
    <w:rsid w:val="00267565"/>
    <w:rsid w:val="00272278"/>
    <w:rsid w:val="00274BF9"/>
    <w:rsid w:val="00275F66"/>
    <w:rsid w:val="0027645B"/>
    <w:rsid w:val="00281626"/>
    <w:rsid w:val="00281877"/>
    <w:rsid w:val="00281903"/>
    <w:rsid w:val="00282330"/>
    <w:rsid w:val="002839D6"/>
    <w:rsid w:val="0029290D"/>
    <w:rsid w:val="00292F47"/>
    <w:rsid w:val="0029399F"/>
    <w:rsid w:val="002942EF"/>
    <w:rsid w:val="00296B07"/>
    <w:rsid w:val="002A2397"/>
    <w:rsid w:val="002A4E35"/>
    <w:rsid w:val="002A5060"/>
    <w:rsid w:val="002B0358"/>
    <w:rsid w:val="002B0369"/>
    <w:rsid w:val="002B0A86"/>
    <w:rsid w:val="002B0A93"/>
    <w:rsid w:val="002B1E6B"/>
    <w:rsid w:val="002B269F"/>
    <w:rsid w:val="002B34E8"/>
    <w:rsid w:val="002B3968"/>
    <w:rsid w:val="002B3EF8"/>
    <w:rsid w:val="002B603E"/>
    <w:rsid w:val="002B6077"/>
    <w:rsid w:val="002B7332"/>
    <w:rsid w:val="002C3E25"/>
    <w:rsid w:val="002C4C7F"/>
    <w:rsid w:val="002C62E1"/>
    <w:rsid w:val="002C6ADB"/>
    <w:rsid w:val="002D06D6"/>
    <w:rsid w:val="002D0D5F"/>
    <w:rsid w:val="002D167C"/>
    <w:rsid w:val="002D2C2A"/>
    <w:rsid w:val="002D391F"/>
    <w:rsid w:val="002D5F86"/>
    <w:rsid w:val="002E0E96"/>
    <w:rsid w:val="002E103A"/>
    <w:rsid w:val="002E25A0"/>
    <w:rsid w:val="002E34BF"/>
    <w:rsid w:val="002E35EE"/>
    <w:rsid w:val="002E3BCE"/>
    <w:rsid w:val="002E5A39"/>
    <w:rsid w:val="002E5FC8"/>
    <w:rsid w:val="002E6A83"/>
    <w:rsid w:val="002F113F"/>
    <w:rsid w:val="002F206E"/>
    <w:rsid w:val="002F2554"/>
    <w:rsid w:val="002F278D"/>
    <w:rsid w:val="002F3821"/>
    <w:rsid w:val="002F3873"/>
    <w:rsid w:val="002F509E"/>
    <w:rsid w:val="002F5419"/>
    <w:rsid w:val="002F575C"/>
    <w:rsid w:val="002F5849"/>
    <w:rsid w:val="002F6787"/>
    <w:rsid w:val="0030002F"/>
    <w:rsid w:val="003002D8"/>
    <w:rsid w:val="0030059C"/>
    <w:rsid w:val="00301448"/>
    <w:rsid w:val="00302B5E"/>
    <w:rsid w:val="00304668"/>
    <w:rsid w:val="00305D59"/>
    <w:rsid w:val="00305D69"/>
    <w:rsid w:val="00312BFC"/>
    <w:rsid w:val="00316E09"/>
    <w:rsid w:val="00317174"/>
    <w:rsid w:val="00317A45"/>
    <w:rsid w:val="0032039E"/>
    <w:rsid w:val="003207C1"/>
    <w:rsid w:val="00320A84"/>
    <w:rsid w:val="00321B51"/>
    <w:rsid w:val="00321DF2"/>
    <w:rsid w:val="0032396E"/>
    <w:rsid w:val="00324F56"/>
    <w:rsid w:val="0033030D"/>
    <w:rsid w:val="00335C9E"/>
    <w:rsid w:val="0033658D"/>
    <w:rsid w:val="003378D1"/>
    <w:rsid w:val="00340CA0"/>
    <w:rsid w:val="00341300"/>
    <w:rsid w:val="00341877"/>
    <w:rsid w:val="00341CE1"/>
    <w:rsid w:val="0034214B"/>
    <w:rsid w:val="00343F9A"/>
    <w:rsid w:val="00344845"/>
    <w:rsid w:val="00344B84"/>
    <w:rsid w:val="00345BF7"/>
    <w:rsid w:val="00347536"/>
    <w:rsid w:val="00350372"/>
    <w:rsid w:val="003516BF"/>
    <w:rsid w:val="00353985"/>
    <w:rsid w:val="00355312"/>
    <w:rsid w:val="00362B74"/>
    <w:rsid w:val="00362F86"/>
    <w:rsid w:val="0036379C"/>
    <w:rsid w:val="003638D9"/>
    <w:rsid w:val="00364485"/>
    <w:rsid w:val="00364C8A"/>
    <w:rsid w:val="00364F93"/>
    <w:rsid w:val="003656D5"/>
    <w:rsid w:val="003661D1"/>
    <w:rsid w:val="00367751"/>
    <w:rsid w:val="00367A43"/>
    <w:rsid w:val="0037026F"/>
    <w:rsid w:val="0037070A"/>
    <w:rsid w:val="003707FD"/>
    <w:rsid w:val="00372C9F"/>
    <w:rsid w:val="00373669"/>
    <w:rsid w:val="00374AD7"/>
    <w:rsid w:val="00374C56"/>
    <w:rsid w:val="00375B8F"/>
    <w:rsid w:val="00377928"/>
    <w:rsid w:val="00380906"/>
    <w:rsid w:val="00382D9C"/>
    <w:rsid w:val="00384FC9"/>
    <w:rsid w:val="0038503D"/>
    <w:rsid w:val="0038513D"/>
    <w:rsid w:val="003915CA"/>
    <w:rsid w:val="00392092"/>
    <w:rsid w:val="00393908"/>
    <w:rsid w:val="00394652"/>
    <w:rsid w:val="003961D9"/>
    <w:rsid w:val="003963C6"/>
    <w:rsid w:val="003A0362"/>
    <w:rsid w:val="003A04BC"/>
    <w:rsid w:val="003A0E8F"/>
    <w:rsid w:val="003A2B4F"/>
    <w:rsid w:val="003A3558"/>
    <w:rsid w:val="003A3C20"/>
    <w:rsid w:val="003A44F5"/>
    <w:rsid w:val="003A533D"/>
    <w:rsid w:val="003B0508"/>
    <w:rsid w:val="003B11A1"/>
    <w:rsid w:val="003B19B3"/>
    <w:rsid w:val="003B2452"/>
    <w:rsid w:val="003B2CDC"/>
    <w:rsid w:val="003B3A76"/>
    <w:rsid w:val="003B3C46"/>
    <w:rsid w:val="003B5983"/>
    <w:rsid w:val="003B5DBC"/>
    <w:rsid w:val="003B7E23"/>
    <w:rsid w:val="003C0215"/>
    <w:rsid w:val="003C3E43"/>
    <w:rsid w:val="003C68CF"/>
    <w:rsid w:val="003C6DDB"/>
    <w:rsid w:val="003C6E18"/>
    <w:rsid w:val="003C7279"/>
    <w:rsid w:val="003C7DDF"/>
    <w:rsid w:val="003D0829"/>
    <w:rsid w:val="003D121F"/>
    <w:rsid w:val="003D394F"/>
    <w:rsid w:val="003D3D47"/>
    <w:rsid w:val="003D55AC"/>
    <w:rsid w:val="003E1FC0"/>
    <w:rsid w:val="003E2D57"/>
    <w:rsid w:val="003E7427"/>
    <w:rsid w:val="003E7B8D"/>
    <w:rsid w:val="003F034D"/>
    <w:rsid w:val="003F2986"/>
    <w:rsid w:val="003F35BA"/>
    <w:rsid w:val="003F443B"/>
    <w:rsid w:val="003F5577"/>
    <w:rsid w:val="003F5A8C"/>
    <w:rsid w:val="003F66CB"/>
    <w:rsid w:val="003F6794"/>
    <w:rsid w:val="00401E1E"/>
    <w:rsid w:val="00403322"/>
    <w:rsid w:val="00404B96"/>
    <w:rsid w:val="00407FEC"/>
    <w:rsid w:val="0041074F"/>
    <w:rsid w:val="004116A7"/>
    <w:rsid w:val="004127CC"/>
    <w:rsid w:val="004131BC"/>
    <w:rsid w:val="00414A53"/>
    <w:rsid w:val="00414BBA"/>
    <w:rsid w:val="0041511C"/>
    <w:rsid w:val="00420FAE"/>
    <w:rsid w:val="00422B11"/>
    <w:rsid w:val="00422CD0"/>
    <w:rsid w:val="00425CE6"/>
    <w:rsid w:val="004266A5"/>
    <w:rsid w:val="00426EE8"/>
    <w:rsid w:val="00430DD9"/>
    <w:rsid w:val="004312E8"/>
    <w:rsid w:val="004313CA"/>
    <w:rsid w:val="00431AD6"/>
    <w:rsid w:val="00432DB3"/>
    <w:rsid w:val="0043431C"/>
    <w:rsid w:val="0044053B"/>
    <w:rsid w:val="00443586"/>
    <w:rsid w:val="00443864"/>
    <w:rsid w:val="0044427E"/>
    <w:rsid w:val="00446065"/>
    <w:rsid w:val="00446E19"/>
    <w:rsid w:val="00446E28"/>
    <w:rsid w:val="00447CF6"/>
    <w:rsid w:val="004532A0"/>
    <w:rsid w:val="00453F7C"/>
    <w:rsid w:val="0045569A"/>
    <w:rsid w:val="004561DF"/>
    <w:rsid w:val="004567FF"/>
    <w:rsid w:val="00456C2D"/>
    <w:rsid w:val="00460F74"/>
    <w:rsid w:val="00464235"/>
    <w:rsid w:val="00465194"/>
    <w:rsid w:val="004656EB"/>
    <w:rsid w:val="00465996"/>
    <w:rsid w:val="004670A7"/>
    <w:rsid w:val="00470991"/>
    <w:rsid w:val="004712B1"/>
    <w:rsid w:val="00472B80"/>
    <w:rsid w:val="0047302D"/>
    <w:rsid w:val="00473934"/>
    <w:rsid w:val="00473FB7"/>
    <w:rsid w:val="00474864"/>
    <w:rsid w:val="00474DC3"/>
    <w:rsid w:val="00475A28"/>
    <w:rsid w:val="004766D2"/>
    <w:rsid w:val="004769DB"/>
    <w:rsid w:val="00477AB6"/>
    <w:rsid w:val="00481165"/>
    <w:rsid w:val="00482B97"/>
    <w:rsid w:val="00482E74"/>
    <w:rsid w:val="00483231"/>
    <w:rsid w:val="0048376E"/>
    <w:rsid w:val="00483979"/>
    <w:rsid w:val="00483FF3"/>
    <w:rsid w:val="00486745"/>
    <w:rsid w:val="004868E5"/>
    <w:rsid w:val="004904AA"/>
    <w:rsid w:val="00492842"/>
    <w:rsid w:val="00495D51"/>
    <w:rsid w:val="004964CC"/>
    <w:rsid w:val="00496E18"/>
    <w:rsid w:val="0049713B"/>
    <w:rsid w:val="004A4836"/>
    <w:rsid w:val="004A59BB"/>
    <w:rsid w:val="004A6C25"/>
    <w:rsid w:val="004A7DBB"/>
    <w:rsid w:val="004A7EA0"/>
    <w:rsid w:val="004A7F6C"/>
    <w:rsid w:val="004B13EA"/>
    <w:rsid w:val="004B1A61"/>
    <w:rsid w:val="004B29B9"/>
    <w:rsid w:val="004B2B4A"/>
    <w:rsid w:val="004B32AF"/>
    <w:rsid w:val="004B3B66"/>
    <w:rsid w:val="004B48BF"/>
    <w:rsid w:val="004C02EC"/>
    <w:rsid w:val="004C0AA2"/>
    <w:rsid w:val="004C1A21"/>
    <w:rsid w:val="004C1FE7"/>
    <w:rsid w:val="004C35B2"/>
    <w:rsid w:val="004C7432"/>
    <w:rsid w:val="004C75EC"/>
    <w:rsid w:val="004C7798"/>
    <w:rsid w:val="004C7EF9"/>
    <w:rsid w:val="004D3942"/>
    <w:rsid w:val="004D41AC"/>
    <w:rsid w:val="004D4D99"/>
    <w:rsid w:val="004D7F18"/>
    <w:rsid w:val="004E0321"/>
    <w:rsid w:val="004E0A64"/>
    <w:rsid w:val="004E0BB2"/>
    <w:rsid w:val="004E147A"/>
    <w:rsid w:val="004E1EF6"/>
    <w:rsid w:val="004E22FD"/>
    <w:rsid w:val="004E5A0B"/>
    <w:rsid w:val="004E6A3A"/>
    <w:rsid w:val="004E6A83"/>
    <w:rsid w:val="004F1588"/>
    <w:rsid w:val="004F36F7"/>
    <w:rsid w:val="004F38DE"/>
    <w:rsid w:val="004F47F5"/>
    <w:rsid w:val="004F4880"/>
    <w:rsid w:val="004F668A"/>
    <w:rsid w:val="004F6D4C"/>
    <w:rsid w:val="004F6FE8"/>
    <w:rsid w:val="004F730E"/>
    <w:rsid w:val="004F776D"/>
    <w:rsid w:val="004F77CB"/>
    <w:rsid w:val="0050049D"/>
    <w:rsid w:val="00500B67"/>
    <w:rsid w:val="005013DC"/>
    <w:rsid w:val="00501683"/>
    <w:rsid w:val="00502574"/>
    <w:rsid w:val="00503522"/>
    <w:rsid w:val="005077EB"/>
    <w:rsid w:val="005152D9"/>
    <w:rsid w:val="00517E3C"/>
    <w:rsid w:val="00520735"/>
    <w:rsid w:val="005207DF"/>
    <w:rsid w:val="005215D9"/>
    <w:rsid w:val="005218C6"/>
    <w:rsid w:val="00522662"/>
    <w:rsid w:val="0052633A"/>
    <w:rsid w:val="00526E69"/>
    <w:rsid w:val="00527388"/>
    <w:rsid w:val="00527689"/>
    <w:rsid w:val="00527D8B"/>
    <w:rsid w:val="00530B13"/>
    <w:rsid w:val="00531CD7"/>
    <w:rsid w:val="00531EBE"/>
    <w:rsid w:val="0053238E"/>
    <w:rsid w:val="00532E15"/>
    <w:rsid w:val="00533C71"/>
    <w:rsid w:val="00533D2D"/>
    <w:rsid w:val="00535C1B"/>
    <w:rsid w:val="00536B2A"/>
    <w:rsid w:val="005373F0"/>
    <w:rsid w:val="005409DF"/>
    <w:rsid w:val="005435A9"/>
    <w:rsid w:val="00544E33"/>
    <w:rsid w:val="00547069"/>
    <w:rsid w:val="00547627"/>
    <w:rsid w:val="00550F70"/>
    <w:rsid w:val="0055107D"/>
    <w:rsid w:val="00551B17"/>
    <w:rsid w:val="005524D9"/>
    <w:rsid w:val="0055273C"/>
    <w:rsid w:val="00557905"/>
    <w:rsid w:val="00557ABF"/>
    <w:rsid w:val="00561EDF"/>
    <w:rsid w:val="00565136"/>
    <w:rsid w:val="0056587F"/>
    <w:rsid w:val="00566274"/>
    <w:rsid w:val="005665AE"/>
    <w:rsid w:val="005666FC"/>
    <w:rsid w:val="005668BE"/>
    <w:rsid w:val="0056756E"/>
    <w:rsid w:val="00567C83"/>
    <w:rsid w:val="00567D3C"/>
    <w:rsid w:val="00571EDC"/>
    <w:rsid w:val="005739A5"/>
    <w:rsid w:val="00576F5B"/>
    <w:rsid w:val="00576FCB"/>
    <w:rsid w:val="0057714C"/>
    <w:rsid w:val="00577376"/>
    <w:rsid w:val="00581A1C"/>
    <w:rsid w:val="00583F3E"/>
    <w:rsid w:val="0058424A"/>
    <w:rsid w:val="00586CF7"/>
    <w:rsid w:val="00591292"/>
    <w:rsid w:val="0059142C"/>
    <w:rsid w:val="0059207E"/>
    <w:rsid w:val="005933A2"/>
    <w:rsid w:val="00594DAC"/>
    <w:rsid w:val="00595975"/>
    <w:rsid w:val="00596533"/>
    <w:rsid w:val="005967DC"/>
    <w:rsid w:val="00597ED3"/>
    <w:rsid w:val="005A0169"/>
    <w:rsid w:val="005A0305"/>
    <w:rsid w:val="005A1041"/>
    <w:rsid w:val="005A1E4E"/>
    <w:rsid w:val="005A219D"/>
    <w:rsid w:val="005A28B2"/>
    <w:rsid w:val="005A2CE5"/>
    <w:rsid w:val="005A3365"/>
    <w:rsid w:val="005A3D00"/>
    <w:rsid w:val="005A3D3C"/>
    <w:rsid w:val="005A4D28"/>
    <w:rsid w:val="005A5FE4"/>
    <w:rsid w:val="005A7D08"/>
    <w:rsid w:val="005B0170"/>
    <w:rsid w:val="005B18C7"/>
    <w:rsid w:val="005B1EA5"/>
    <w:rsid w:val="005B1FE5"/>
    <w:rsid w:val="005B2F8C"/>
    <w:rsid w:val="005B3EFA"/>
    <w:rsid w:val="005B4302"/>
    <w:rsid w:val="005B4ADB"/>
    <w:rsid w:val="005B5339"/>
    <w:rsid w:val="005B6412"/>
    <w:rsid w:val="005C06FC"/>
    <w:rsid w:val="005C0FEB"/>
    <w:rsid w:val="005C19DF"/>
    <w:rsid w:val="005C1C4F"/>
    <w:rsid w:val="005C319A"/>
    <w:rsid w:val="005C5116"/>
    <w:rsid w:val="005C5152"/>
    <w:rsid w:val="005C5484"/>
    <w:rsid w:val="005C7699"/>
    <w:rsid w:val="005C7C60"/>
    <w:rsid w:val="005D28D4"/>
    <w:rsid w:val="005D4920"/>
    <w:rsid w:val="005D59F3"/>
    <w:rsid w:val="005D66AB"/>
    <w:rsid w:val="005D68FB"/>
    <w:rsid w:val="005D727B"/>
    <w:rsid w:val="005D7D80"/>
    <w:rsid w:val="005E133C"/>
    <w:rsid w:val="005E1EE8"/>
    <w:rsid w:val="005E3064"/>
    <w:rsid w:val="005E5E73"/>
    <w:rsid w:val="005E5EC0"/>
    <w:rsid w:val="005F04CB"/>
    <w:rsid w:val="005F081B"/>
    <w:rsid w:val="005F0B8B"/>
    <w:rsid w:val="005F1786"/>
    <w:rsid w:val="005F252B"/>
    <w:rsid w:val="005F3452"/>
    <w:rsid w:val="005F4D0E"/>
    <w:rsid w:val="005F4E00"/>
    <w:rsid w:val="005F4E21"/>
    <w:rsid w:val="005F6784"/>
    <w:rsid w:val="005F6919"/>
    <w:rsid w:val="005F7DC8"/>
    <w:rsid w:val="0060008C"/>
    <w:rsid w:val="0060047F"/>
    <w:rsid w:val="00604066"/>
    <w:rsid w:val="00604F1E"/>
    <w:rsid w:val="00607F1A"/>
    <w:rsid w:val="006104C0"/>
    <w:rsid w:val="00610FD7"/>
    <w:rsid w:val="00613A4E"/>
    <w:rsid w:val="00614C8E"/>
    <w:rsid w:val="006175B9"/>
    <w:rsid w:val="00617BA0"/>
    <w:rsid w:val="0062036B"/>
    <w:rsid w:val="0062060D"/>
    <w:rsid w:val="006208A0"/>
    <w:rsid w:val="006209CA"/>
    <w:rsid w:val="00625C3F"/>
    <w:rsid w:val="0062664C"/>
    <w:rsid w:val="006272D7"/>
    <w:rsid w:val="00631E73"/>
    <w:rsid w:val="00633BB1"/>
    <w:rsid w:val="00634883"/>
    <w:rsid w:val="0063593D"/>
    <w:rsid w:val="00635A04"/>
    <w:rsid w:val="006360C6"/>
    <w:rsid w:val="00640D34"/>
    <w:rsid w:val="00646B00"/>
    <w:rsid w:val="00646F75"/>
    <w:rsid w:val="00647578"/>
    <w:rsid w:val="00651F10"/>
    <w:rsid w:val="006520C0"/>
    <w:rsid w:val="00652A1D"/>
    <w:rsid w:val="0065300A"/>
    <w:rsid w:val="00653A26"/>
    <w:rsid w:val="00654CAD"/>
    <w:rsid w:val="00655221"/>
    <w:rsid w:val="0065563B"/>
    <w:rsid w:val="006559EA"/>
    <w:rsid w:val="00656676"/>
    <w:rsid w:val="00657AE4"/>
    <w:rsid w:val="0066005B"/>
    <w:rsid w:val="0066425C"/>
    <w:rsid w:val="006667FD"/>
    <w:rsid w:val="00671864"/>
    <w:rsid w:val="0067300D"/>
    <w:rsid w:val="00674361"/>
    <w:rsid w:val="00676178"/>
    <w:rsid w:val="0067638B"/>
    <w:rsid w:val="00677741"/>
    <w:rsid w:val="0068068A"/>
    <w:rsid w:val="006817D7"/>
    <w:rsid w:val="006832BE"/>
    <w:rsid w:val="00683C09"/>
    <w:rsid w:val="00686E73"/>
    <w:rsid w:val="00690089"/>
    <w:rsid w:val="006902D1"/>
    <w:rsid w:val="006911F3"/>
    <w:rsid w:val="00691A1A"/>
    <w:rsid w:val="00693A3C"/>
    <w:rsid w:val="00693BE4"/>
    <w:rsid w:val="006955A9"/>
    <w:rsid w:val="00695B19"/>
    <w:rsid w:val="006964B3"/>
    <w:rsid w:val="006972E4"/>
    <w:rsid w:val="006A10E4"/>
    <w:rsid w:val="006A288E"/>
    <w:rsid w:val="006A2F1E"/>
    <w:rsid w:val="006A3006"/>
    <w:rsid w:val="006A3DC3"/>
    <w:rsid w:val="006A48B6"/>
    <w:rsid w:val="006A53BA"/>
    <w:rsid w:val="006B3040"/>
    <w:rsid w:val="006B318B"/>
    <w:rsid w:val="006B43B3"/>
    <w:rsid w:val="006B632F"/>
    <w:rsid w:val="006B6F3B"/>
    <w:rsid w:val="006C1A48"/>
    <w:rsid w:val="006C1D1C"/>
    <w:rsid w:val="006C211C"/>
    <w:rsid w:val="006C2468"/>
    <w:rsid w:val="006C4799"/>
    <w:rsid w:val="006C5EDD"/>
    <w:rsid w:val="006C5F6F"/>
    <w:rsid w:val="006C6258"/>
    <w:rsid w:val="006C6EEC"/>
    <w:rsid w:val="006D0389"/>
    <w:rsid w:val="006D0C35"/>
    <w:rsid w:val="006D0D78"/>
    <w:rsid w:val="006D2F45"/>
    <w:rsid w:val="006D3D51"/>
    <w:rsid w:val="006D5DEF"/>
    <w:rsid w:val="006E00E3"/>
    <w:rsid w:val="006E1939"/>
    <w:rsid w:val="006E4A18"/>
    <w:rsid w:val="006E50FF"/>
    <w:rsid w:val="006E5998"/>
    <w:rsid w:val="006E7471"/>
    <w:rsid w:val="006E76C9"/>
    <w:rsid w:val="006E79DB"/>
    <w:rsid w:val="006F14B6"/>
    <w:rsid w:val="006F17A1"/>
    <w:rsid w:val="006F1C9E"/>
    <w:rsid w:val="006F2BCD"/>
    <w:rsid w:val="006F2F1E"/>
    <w:rsid w:val="006F44BD"/>
    <w:rsid w:val="006F46D7"/>
    <w:rsid w:val="006F59E2"/>
    <w:rsid w:val="006F7478"/>
    <w:rsid w:val="006F77D2"/>
    <w:rsid w:val="00702CB8"/>
    <w:rsid w:val="007046A7"/>
    <w:rsid w:val="0070590E"/>
    <w:rsid w:val="00705BED"/>
    <w:rsid w:val="00705F2B"/>
    <w:rsid w:val="00707B45"/>
    <w:rsid w:val="0071153C"/>
    <w:rsid w:val="007132D0"/>
    <w:rsid w:val="00715166"/>
    <w:rsid w:val="00715276"/>
    <w:rsid w:val="007152DE"/>
    <w:rsid w:val="0072008C"/>
    <w:rsid w:val="00720ADC"/>
    <w:rsid w:val="0072140E"/>
    <w:rsid w:val="00721F12"/>
    <w:rsid w:val="00725FA2"/>
    <w:rsid w:val="00726618"/>
    <w:rsid w:val="007274C0"/>
    <w:rsid w:val="007329B6"/>
    <w:rsid w:val="00733284"/>
    <w:rsid w:val="007332A7"/>
    <w:rsid w:val="00733A33"/>
    <w:rsid w:val="0073461F"/>
    <w:rsid w:val="0073573D"/>
    <w:rsid w:val="00736CB7"/>
    <w:rsid w:val="0073746B"/>
    <w:rsid w:val="00737E19"/>
    <w:rsid w:val="00740467"/>
    <w:rsid w:val="00740AD9"/>
    <w:rsid w:val="00742F66"/>
    <w:rsid w:val="007462BD"/>
    <w:rsid w:val="007465BC"/>
    <w:rsid w:val="00747A4E"/>
    <w:rsid w:val="007507BE"/>
    <w:rsid w:val="00750916"/>
    <w:rsid w:val="0075091E"/>
    <w:rsid w:val="007516CF"/>
    <w:rsid w:val="007527DA"/>
    <w:rsid w:val="00753703"/>
    <w:rsid w:val="00756206"/>
    <w:rsid w:val="007608EB"/>
    <w:rsid w:val="00760D80"/>
    <w:rsid w:val="007618EF"/>
    <w:rsid w:val="00761EE9"/>
    <w:rsid w:val="00761FF3"/>
    <w:rsid w:val="0076281D"/>
    <w:rsid w:val="0076385B"/>
    <w:rsid w:val="00763C24"/>
    <w:rsid w:val="00764823"/>
    <w:rsid w:val="00766510"/>
    <w:rsid w:val="007673EB"/>
    <w:rsid w:val="00767E5D"/>
    <w:rsid w:val="007712A6"/>
    <w:rsid w:val="007725E4"/>
    <w:rsid w:val="00773685"/>
    <w:rsid w:val="00773710"/>
    <w:rsid w:val="00773A93"/>
    <w:rsid w:val="00773B1E"/>
    <w:rsid w:val="007751EE"/>
    <w:rsid w:val="007769B6"/>
    <w:rsid w:val="007772E3"/>
    <w:rsid w:val="007776A5"/>
    <w:rsid w:val="00777DD6"/>
    <w:rsid w:val="00777E1D"/>
    <w:rsid w:val="00780E79"/>
    <w:rsid w:val="00783D38"/>
    <w:rsid w:val="007843E1"/>
    <w:rsid w:val="007851C8"/>
    <w:rsid w:val="00785FBC"/>
    <w:rsid w:val="00786863"/>
    <w:rsid w:val="007869E9"/>
    <w:rsid w:val="00790147"/>
    <w:rsid w:val="007923BA"/>
    <w:rsid w:val="00793E01"/>
    <w:rsid w:val="007946CB"/>
    <w:rsid w:val="00795A31"/>
    <w:rsid w:val="007960BE"/>
    <w:rsid w:val="00797AB9"/>
    <w:rsid w:val="007A03C4"/>
    <w:rsid w:val="007A121C"/>
    <w:rsid w:val="007A1E5C"/>
    <w:rsid w:val="007A2062"/>
    <w:rsid w:val="007A2961"/>
    <w:rsid w:val="007A40B2"/>
    <w:rsid w:val="007A4F72"/>
    <w:rsid w:val="007A55F1"/>
    <w:rsid w:val="007A65EC"/>
    <w:rsid w:val="007A72FE"/>
    <w:rsid w:val="007A7845"/>
    <w:rsid w:val="007A7FA3"/>
    <w:rsid w:val="007B075A"/>
    <w:rsid w:val="007B1819"/>
    <w:rsid w:val="007B1939"/>
    <w:rsid w:val="007B1A58"/>
    <w:rsid w:val="007B24EC"/>
    <w:rsid w:val="007B38D1"/>
    <w:rsid w:val="007B39D3"/>
    <w:rsid w:val="007B5A48"/>
    <w:rsid w:val="007B72A9"/>
    <w:rsid w:val="007B75E6"/>
    <w:rsid w:val="007C12BA"/>
    <w:rsid w:val="007C1E72"/>
    <w:rsid w:val="007C1F1F"/>
    <w:rsid w:val="007C2723"/>
    <w:rsid w:val="007C35FE"/>
    <w:rsid w:val="007C3DD0"/>
    <w:rsid w:val="007C43C3"/>
    <w:rsid w:val="007C691B"/>
    <w:rsid w:val="007D0792"/>
    <w:rsid w:val="007D106B"/>
    <w:rsid w:val="007D1163"/>
    <w:rsid w:val="007D1955"/>
    <w:rsid w:val="007D197C"/>
    <w:rsid w:val="007D2136"/>
    <w:rsid w:val="007D30A1"/>
    <w:rsid w:val="007D385B"/>
    <w:rsid w:val="007D3F59"/>
    <w:rsid w:val="007E063B"/>
    <w:rsid w:val="007E0DD4"/>
    <w:rsid w:val="007E0F77"/>
    <w:rsid w:val="007E51BF"/>
    <w:rsid w:val="007E6A59"/>
    <w:rsid w:val="007F16B5"/>
    <w:rsid w:val="007F20CC"/>
    <w:rsid w:val="007F2CB8"/>
    <w:rsid w:val="007F4CE0"/>
    <w:rsid w:val="007F4FFE"/>
    <w:rsid w:val="007F5D9C"/>
    <w:rsid w:val="007F6D8A"/>
    <w:rsid w:val="00801F2D"/>
    <w:rsid w:val="00802606"/>
    <w:rsid w:val="0080402D"/>
    <w:rsid w:val="008040E8"/>
    <w:rsid w:val="00804161"/>
    <w:rsid w:val="0080497D"/>
    <w:rsid w:val="00806784"/>
    <w:rsid w:val="00811222"/>
    <w:rsid w:val="00811463"/>
    <w:rsid w:val="00811706"/>
    <w:rsid w:val="00813A41"/>
    <w:rsid w:val="00814D02"/>
    <w:rsid w:val="00814FC4"/>
    <w:rsid w:val="008163D1"/>
    <w:rsid w:val="00817C8A"/>
    <w:rsid w:val="008200D0"/>
    <w:rsid w:val="008224CB"/>
    <w:rsid w:val="00822EAC"/>
    <w:rsid w:val="008235B8"/>
    <w:rsid w:val="0082430A"/>
    <w:rsid w:val="008249F2"/>
    <w:rsid w:val="008271F7"/>
    <w:rsid w:val="008274FF"/>
    <w:rsid w:val="00827B3A"/>
    <w:rsid w:val="008359E3"/>
    <w:rsid w:val="00836418"/>
    <w:rsid w:val="00836AED"/>
    <w:rsid w:val="00836B1D"/>
    <w:rsid w:val="00840037"/>
    <w:rsid w:val="00841E86"/>
    <w:rsid w:val="00842DA3"/>
    <w:rsid w:val="00842DCC"/>
    <w:rsid w:val="00842F69"/>
    <w:rsid w:val="0084309C"/>
    <w:rsid w:val="0084310F"/>
    <w:rsid w:val="0084336B"/>
    <w:rsid w:val="008433D6"/>
    <w:rsid w:val="0084357E"/>
    <w:rsid w:val="00843A4A"/>
    <w:rsid w:val="00843C34"/>
    <w:rsid w:val="008447E6"/>
    <w:rsid w:val="00846772"/>
    <w:rsid w:val="00850482"/>
    <w:rsid w:val="00852196"/>
    <w:rsid w:val="00853996"/>
    <w:rsid w:val="00854F8F"/>
    <w:rsid w:val="00855C7A"/>
    <w:rsid w:val="0086090B"/>
    <w:rsid w:val="00861330"/>
    <w:rsid w:val="008614D5"/>
    <w:rsid w:val="00863A00"/>
    <w:rsid w:val="00864740"/>
    <w:rsid w:val="00864B67"/>
    <w:rsid w:val="0086657D"/>
    <w:rsid w:val="008675BD"/>
    <w:rsid w:val="0087104A"/>
    <w:rsid w:val="00872BFE"/>
    <w:rsid w:val="008741EF"/>
    <w:rsid w:val="00875A1E"/>
    <w:rsid w:val="008773F5"/>
    <w:rsid w:val="00880EC9"/>
    <w:rsid w:val="0088255F"/>
    <w:rsid w:val="00885459"/>
    <w:rsid w:val="00885562"/>
    <w:rsid w:val="00886D55"/>
    <w:rsid w:val="008907C0"/>
    <w:rsid w:val="00890AB5"/>
    <w:rsid w:val="00890B8D"/>
    <w:rsid w:val="00890F13"/>
    <w:rsid w:val="00893811"/>
    <w:rsid w:val="00893A65"/>
    <w:rsid w:val="00893CC0"/>
    <w:rsid w:val="00894241"/>
    <w:rsid w:val="0089425F"/>
    <w:rsid w:val="008A1AC5"/>
    <w:rsid w:val="008A6507"/>
    <w:rsid w:val="008A6AC2"/>
    <w:rsid w:val="008A77A7"/>
    <w:rsid w:val="008B0346"/>
    <w:rsid w:val="008B0651"/>
    <w:rsid w:val="008B2C37"/>
    <w:rsid w:val="008B4255"/>
    <w:rsid w:val="008B6574"/>
    <w:rsid w:val="008B6FE9"/>
    <w:rsid w:val="008C0823"/>
    <w:rsid w:val="008C2832"/>
    <w:rsid w:val="008C2835"/>
    <w:rsid w:val="008C398D"/>
    <w:rsid w:val="008C3EB2"/>
    <w:rsid w:val="008C5315"/>
    <w:rsid w:val="008C6854"/>
    <w:rsid w:val="008C7DF0"/>
    <w:rsid w:val="008D1E5B"/>
    <w:rsid w:val="008D25D2"/>
    <w:rsid w:val="008D4F8A"/>
    <w:rsid w:val="008D57F1"/>
    <w:rsid w:val="008D5F35"/>
    <w:rsid w:val="008D6599"/>
    <w:rsid w:val="008D75D6"/>
    <w:rsid w:val="008D7866"/>
    <w:rsid w:val="008D796F"/>
    <w:rsid w:val="008E262F"/>
    <w:rsid w:val="008E2D3E"/>
    <w:rsid w:val="008E3B33"/>
    <w:rsid w:val="008E407E"/>
    <w:rsid w:val="008E4505"/>
    <w:rsid w:val="008E4E60"/>
    <w:rsid w:val="008E6386"/>
    <w:rsid w:val="008E7FDE"/>
    <w:rsid w:val="008F0B7B"/>
    <w:rsid w:val="008F3505"/>
    <w:rsid w:val="008F671A"/>
    <w:rsid w:val="008F7A35"/>
    <w:rsid w:val="009004C9"/>
    <w:rsid w:val="009022C6"/>
    <w:rsid w:val="009025DD"/>
    <w:rsid w:val="00902978"/>
    <w:rsid w:val="0090340E"/>
    <w:rsid w:val="00904CC5"/>
    <w:rsid w:val="00904FF4"/>
    <w:rsid w:val="00905970"/>
    <w:rsid w:val="00905DE1"/>
    <w:rsid w:val="00906EB4"/>
    <w:rsid w:val="0091046A"/>
    <w:rsid w:val="009115ED"/>
    <w:rsid w:val="0091398A"/>
    <w:rsid w:val="00921FD3"/>
    <w:rsid w:val="009220D7"/>
    <w:rsid w:val="00927131"/>
    <w:rsid w:val="0093323D"/>
    <w:rsid w:val="00933689"/>
    <w:rsid w:val="00936588"/>
    <w:rsid w:val="009375E2"/>
    <w:rsid w:val="00940A26"/>
    <w:rsid w:val="00942939"/>
    <w:rsid w:val="0094558A"/>
    <w:rsid w:val="0094612F"/>
    <w:rsid w:val="009466F0"/>
    <w:rsid w:val="00946C9F"/>
    <w:rsid w:val="009500BF"/>
    <w:rsid w:val="00950E31"/>
    <w:rsid w:val="00951F3C"/>
    <w:rsid w:val="00952DA8"/>
    <w:rsid w:val="00953272"/>
    <w:rsid w:val="00953E67"/>
    <w:rsid w:val="009567FC"/>
    <w:rsid w:val="00957247"/>
    <w:rsid w:val="009572D2"/>
    <w:rsid w:val="00957643"/>
    <w:rsid w:val="009576F3"/>
    <w:rsid w:val="00957BDD"/>
    <w:rsid w:val="00957C0D"/>
    <w:rsid w:val="00960C28"/>
    <w:rsid w:val="00961EC6"/>
    <w:rsid w:val="00962715"/>
    <w:rsid w:val="00962DB3"/>
    <w:rsid w:val="00966401"/>
    <w:rsid w:val="00966A53"/>
    <w:rsid w:val="009705F9"/>
    <w:rsid w:val="00971766"/>
    <w:rsid w:val="00974E6B"/>
    <w:rsid w:val="00975767"/>
    <w:rsid w:val="00976765"/>
    <w:rsid w:val="00983DB2"/>
    <w:rsid w:val="00985F2E"/>
    <w:rsid w:val="0098628E"/>
    <w:rsid w:val="009869C1"/>
    <w:rsid w:val="00986B43"/>
    <w:rsid w:val="00986D32"/>
    <w:rsid w:val="00987BD4"/>
    <w:rsid w:val="00991825"/>
    <w:rsid w:val="009926C0"/>
    <w:rsid w:val="00994AF2"/>
    <w:rsid w:val="00996071"/>
    <w:rsid w:val="009975CB"/>
    <w:rsid w:val="009977D9"/>
    <w:rsid w:val="009A21CF"/>
    <w:rsid w:val="009A31A2"/>
    <w:rsid w:val="009A3A2C"/>
    <w:rsid w:val="009A46B3"/>
    <w:rsid w:val="009A49C9"/>
    <w:rsid w:val="009B0C2F"/>
    <w:rsid w:val="009B2630"/>
    <w:rsid w:val="009B30B2"/>
    <w:rsid w:val="009B7B13"/>
    <w:rsid w:val="009C0737"/>
    <w:rsid w:val="009C0974"/>
    <w:rsid w:val="009C0B4E"/>
    <w:rsid w:val="009C2DB2"/>
    <w:rsid w:val="009C5843"/>
    <w:rsid w:val="009C5BC0"/>
    <w:rsid w:val="009C6836"/>
    <w:rsid w:val="009C6DFF"/>
    <w:rsid w:val="009C74BF"/>
    <w:rsid w:val="009D022B"/>
    <w:rsid w:val="009D0CDB"/>
    <w:rsid w:val="009D1707"/>
    <w:rsid w:val="009D1797"/>
    <w:rsid w:val="009D20C5"/>
    <w:rsid w:val="009D2BD1"/>
    <w:rsid w:val="009D4C21"/>
    <w:rsid w:val="009D553C"/>
    <w:rsid w:val="009D7680"/>
    <w:rsid w:val="009E148C"/>
    <w:rsid w:val="009E218E"/>
    <w:rsid w:val="009E2823"/>
    <w:rsid w:val="009E5888"/>
    <w:rsid w:val="009E7376"/>
    <w:rsid w:val="009F2C0F"/>
    <w:rsid w:val="009F2CC3"/>
    <w:rsid w:val="009F3E96"/>
    <w:rsid w:val="009F48F0"/>
    <w:rsid w:val="009F5208"/>
    <w:rsid w:val="009F6057"/>
    <w:rsid w:val="009F655A"/>
    <w:rsid w:val="009F6769"/>
    <w:rsid w:val="00A00CBC"/>
    <w:rsid w:val="00A014FE"/>
    <w:rsid w:val="00A018D0"/>
    <w:rsid w:val="00A028DB"/>
    <w:rsid w:val="00A0350E"/>
    <w:rsid w:val="00A0356E"/>
    <w:rsid w:val="00A03662"/>
    <w:rsid w:val="00A05561"/>
    <w:rsid w:val="00A05575"/>
    <w:rsid w:val="00A11126"/>
    <w:rsid w:val="00A1127E"/>
    <w:rsid w:val="00A12842"/>
    <w:rsid w:val="00A1373B"/>
    <w:rsid w:val="00A14404"/>
    <w:rsid w:val="00A1575C"/>
    <w:rsid w:val="00A15BEF"/>
    <w:rsid w:val="00A1709C"/>
    <w:rsid w:val="00A17317"/>
    <w:rsid w:val="00A1768F"/>
    <w:rsid w:val="00A20D01"/>
    <w:rsid w:val="00A20DE0"/>
    <w:rsid w:val="00A21F97"/>
    <w:rsid w:val="00A26365"/>
    <w:rsid w:val="00A263B1"/>
    <w:rsid w:val="00A31367"/>
    <w:rsid w:val="00A3217B"/>
    <w:rsid w:val="00A335C8"/>
    <w:rsid w:val="00A33C67"/>
    <w:rsid w:val="00A3432F"/>
    <w:rsid w:val="00A3469C"/>
    <w:rsid w:val="00A35389"/>
    <w:rsid w:val="00A418BE"/>
    <w:rsid w:val="00A42A13"/>
    <w:rsid w:val="00A43A37"/>
    <w:rsid w:val="00A467A2"/>
    <w:rsid w:val="00A47B2F"/>
    <w:rsid w:val="00A51FED"/>
    <w:rsid w:val="00A52334"/>
    <w:rsid w:val="00A52E35"/>
    <w:rsid w:val="00A5326B"/>
    <w:rsid w:val="00A536E3"/>
    <w:rsid w:val="00A557F7"/>
    <w:rsid w:val="00A576AA"/>
    <w:rsid w:val="00A57A6C"/>
    <w:rsid w:val="00A62741"/>
    <w:rsid w:val="00A64AFE"/>
    <w:rsid w:val="00A65014"/>
    <w:rsid w:val="00A666C2"/>
    <w:rsid w:val="00A70A96"/>
    <w:rsid w:val="00A71C54"/>
    <w:rsid w:val="00A73829"/>
    <w:rsid w:val="00A73F88"/>
    <w:rsid w:val="00A74538"/>
    <w:rsid w:val="00A76193"/>
    <w:rsid w:val="00A76245"/>
    <w:rsid w:val="00A772C2"/>
    <w:rsid w:val="00A81C7B"/>
    <w:rsid w:val="00A83490"/>
    <w:rsid w:val="00A863D4"/>
    <w:rsid w:val="00A871E7"/>
    <w:rsid w:val="00A91604"/>
    <w:rsid w:val="00A9464A"/>
    <w:rsid w:val="00A96CAA"/>
    <w:rsid w:val="00A977A8"/>
    <w:rsid w:val="00A97D7A"/>
    <w:rsid w:val="00A97FAC"/>
    <w:rsid w:val="00AA3188"/>
    <w:rsid w:val="00AA39B6"/>
    <w:rsid w:val="00AA3D85"/>
    <w:rsid w:val="00AA4BB3"/>
    <w:rsid w:val="00AA528A"/>
    <w:rsid w:val="00AA591D"/>
    <w:rsid w:val="00AA5DD6"/>
    <w:rsid w:val="00AB038C"/>
    <w:rsid w:val="00AB0DE9"/>
    <w:rsid w:val="00AB27C8"/>
    <w:rsid w:val="00AB4332"/>
    <w:rsid w:val="00AB434D"/>
    <w:rsid w:val="00AB5CC7"/>
    <w:rsid w:val="00AC1636"/>
    <w:rsid w:val="00AC27E7"/>
    <w:rsid w:val="00AC3EA2"/>
    <w:rsid w:val="00AC3FFC"/>
    <w:rsid w:val="00AC50FE"/>
    <w:rsid w:val="00AC51FC"/>
    <w:rsid w:val="00AC534D"/>
    <w:rsid w:val="00AC5770"/>
    <w:rsid w:val="00AC5909"/>
    <w:rsid w:val="00AC5A0A"/>
    <w:rsid w:val="00AC6FE1"/>
    <w:rsid w:val="00AD053A"/>
    <w:rsid w:val="00AD4014"/>
    <w:rsid w:val="00AD5088"/>
    <w:rsid w:val="00AD5C33"/>
    <w:rsid w:val="00AE0CCA"/>
    <w:rsid w:val="00AE148D"/>
    <w:rsid w:val="00AE26FC"/>
    <w:rsid w:val="00AE27E5"/>
    <w:rsid w:val="00AE2B85"/>
    <w:rsid w:val="00AE59ED"/>
    <w:rsid w:val="00AE5B0A"/>
    <w:rsid w:val="00AE6F5B"/>
    <w:rsid w:val="00AF0C30"/>
    <w:rsid w:val="00AF2FFB"/>
    <w:rsid w:val="00AF3631"/>
    <w:rsid w:val="00AF58AA"/>
    <w:rsid w:val="00AF6950"/>
    <w:rsid w:val="00B00BF4"/>
    <w:rsid w:val="00B010F3"/>
    <w:rsid w:val="00B01FC7"/>
    <w:rsid w:val="00B03066"/>
    <w:rsid w:val="00B03162"/>
    <w:rsid w:val="00B047B4"/>
    <w:rsid w:val="00B05131"/>
    <w:rsid w:val="00B06143"/>
    <w:rsid w:val="00B06322"/>
    <w:rsid w:val="00B06376"/>
    <w:rsid w:val="00B10A52"/>
    <w:rsid w:val="00B111D4"/>
    <w:rsid w:val="00B12FE2"/>
    <w:rsid w:val="00B137C4"/>
    <w:rsid w:val="00B16033"/>
    <w:rsid w:val="00B16D6B"/>
    <w:rsid w:val="00B17909"/>
    <w:rsid w:val="00B22713"/>
    <w:rsid w:val="00B228A4"/>
    <w:rsid w:val="00B233C9"/>
    <w:rsid w:val="00B2367D"/>
    <w:rsid w:val="00B3159C"/>
    <w:rsid w:val="00B33243"/>
    <w:rsid w:val="00B33F55"/>
    <w:rsid w:val="00B348D5"/>
    <w:rsid w:val="00B356D1"/>
    <w:rsid w:val="00B368D2"/>
    <w:rsid w:val="00B41FC1"/>
    <w:rsid w:val="00B4315E"/>
    <w:rsid w:val="00B4425E"/>
    <w:rsid w:val="00B44BC2"/>
    <w:rsid w:val="00B45449"/>
    <w:rsid w:val="00B45E7A"/>
    <w:rsid w:val="00B4618E"/>
    <w:rsid w:val="00B47CC7"/>
    <w:rsid w:val="00B5081E"/>
    <w:rsid w:val="00B508B5"/>
    <w:rsid w:val="00B509BA"/>
    <w:rsid w:val="00B516B7"/>
    <w:rsid w:val="00B53853"/>
    <w:rsid w:val="00B53950"/>
    <w:rsid w:val="00B54101"/>
    <w:rsid w:val="00B54C1B"/>
    <w:rsid w:val="00B55314"/>
    <w:rsid w:val="00B57D0E"/>
    <w:rsid w:val="00B616B7"/>
    <w:rsid w:val="00B64B5F"/>
    <w:rsid w:val="00B64F3D"/>
    <w:rsid w:val="00B66425"/>
    <w:rsid w:val="00B711C7"/>
    <w:rsid w:val="00B71677"/>
    <w:rsid w:val="00B722B1"/>
    <w:rsid w:val="00B72601"/>
    <w:rsid w:val="00B7439D"/>
    <w:rsid w:val="00B74B83"/>
    <w:rsid w:val="00B75A1B"/>
    <w:rsid w:val="00B7669C"/>
    <w:rsid w:val="00B82D8F"/>
    <w:rsid w:val="00B83D81"/>
    <w:rsid w:val="00B856C9"/>
    <w:rsid w:val="00B8636D"/>
    <w:rsid w:val="00B87178"/>
    <w:rsid w:val="00B87C0E"/>
    <w:rsid w:val="00B90220"/>
    <w:rsid w:val="00B9076D"/>
    <w:rsid w:val="00B90AD5"/>
    <w:rsid w:val="00B92579"/>
    <w:rsid w:val="00B928DE"/>
    <w:rsid w:val="00B92CA8"/>
    <w:rsid w:val="00B92D0D"/>
    <w:rsid w:val="00B93E20"/>
    <w:rsid w:val="00B95746"/>
    <w:rsid w:val="00BA0DE8"/>
    <w:rsid w:val="00BA1079"/>
    <w:rsid w:val="00BA30B9"/>
    <w:rsid w:val="00BA3E21"/>
    <w:rsid w:val="00BB00A2"/>
    <w:rsid w:val="00BB0EF1"/>
    <w:rsid w:val="00BB1BF7"/>
    <w:rsid w:val="00BB1C56"/>
    <w:rsid w:val="00BB2092"/>
    <w:rsid w:val="00BB29DF"/>
    <w:rsid w:val="00BB2A06"/>
    <w:rsid w:val="00BB4BCB"/>
    <w:rsid w:val="00BB5F09"/>
    <w:rsid w:val="00BB673E"/>
    <w:rsid w:val="00BB73D8"/>
    <w:rsid w:val="00BC0AC1"/>
    <w:rsid w:val="00BC0DE9"/>
    <w:rsid w:val="00BC188B"/>
    <w:rsid w:val="00BC19F1"/>
    <w:rsid w:val="00BC2680"/>
    <w:rsid w:val="00BC3690"/>
    <w:rsid w:val="00BC4096"/>
    <w:rsid w:val="00BC48C2"/>
    <w:rsid w:val="00BC6430"/>
    <w:rsid w:val="00BC6ADB"/>
    <w:rsid w:val="00BD0776"/>
    <w:rsid w:val="00BD097B"/>
    <w:rsid w:val="00BD0A8A"/>
    <w:rsid w:val="00BD10B7"/>
    <w:rsid w:val="00BD1E5B"/>
    <w:rsid w:val="00BD2A63"/>
    <w:rsid w:val="00BD4B77"/>
    <w:rsid w:val="00BD5B4B"/>
    <w:rsid w:val="00BD5DF4"/>
    <w:rsid w:val="00BD68DD"/>
    <w:rsid w:val="00BD6F08"/>
    <w:rsid w:val="00BD714D"/>
    <w:rsid w:val="00BD73D5"/>
    <w:rsid w:val="00BD7DD0"/>
    <w:rsid w:val="00BE02CE"/>
    <w:rsid w:val="00BE28F1"/>
    <w:rsid w:val="00BE2D1A"/>
    <w:rsid w:val="00BE3F7B"/>
    <w:rsid w:val="00BE4953"/>
    <w:rsid w:val="00BE5909"/>
    <w:rsid w:val="00BE59D6"/>
    <w:rsid w:val="00BE5B90"/>
    <w:rsid w:val="00BF18AF"/>
    <w:rsid w:val="00BF1E0C"/>
    <w:rsid w:val="00BF291C"/>
    <w:rsid w:val="00BF70EB"/>
    <w:rsid w:val="00BF739F"/>
    <w:rsid w:val="00C00E9B"/>
    <w:rsid w:val="00C0101D"/>
    <w:rsid w:val="00C01330"/>
    <w:rsid w:val="00C02121"/>
    <w:rsid w:val="00C0295A"/>
    <w:rsid w:val="00C044B0"/>
    <w:rsid w:val="00C046D0"/>
    <w:rsid w:val="00C055F1"/>
    <w:rsid w:val="00C1070B"/>
    <w:rsid w:val="00C119F0"/>
    <w:rsid w:val="00C1280B"/>
    <w:rsid w:val="00C12988"/>
    <w:rsid w:val="00C12D0B"/>
    <w:rsid w:val="00C13B43"/>
    <w:rsid w:val="00C1406A"/>
    <w:rsid w:val="00C14126"/>
    <w:rsid w:val="00C14B33"/>
    <w:rsid w:val="00C1506D"/>
    <w:rsid w:val="00C16AB4"/>
    <w:rsid w:val="00C176CC"/>
    <w:rsid w:val="00C20DDB"/>
    <w:rsid w:val="00C210D5"/>
    <w:rsid w:val="00C21220"/>
    <w:rsid w:val="00C2141D"/>
    <w:rsid w:val="00C21C06"/>
    <w:rsid w:val="00C24965"/>
    <w:rsid w:val="00C257AA"/>
    <w:rsid w:val="00C25841"/>
    <w:rsid w:val="00C268CF"/>
    <w:rsid w:val="00C27794"/>
    <w:rsid w:val="00C27EB8"/>
    <w:rsid w:val="00C27FB1"/>
    <w:rsid w:val="00C307DF"/>
    <w:rsid w:val="00C31BE6"/>
    <w:rsid w:val="00C32A4A"/>
    <w:rsid w:val="00C35A6B"/>
    <w:rsid w:val="00C3653C"/>
    <w:rsid w:val="00C36AA2"/>
    <w:rsid w:val="00C419CD"/>
    <w:rsid w:val="00C4264D"/>
    <w:rsid w:val="00C42DB0"/>
    <w:rsid w:val="00C44800"/>
    <w:rsid w:val="00C4500C"/>
    <w:rsid w:val="00C459A2"/>
    <w:rsid w:val="00C46401"/>
    <w:rsid w:val="00C5003B"/>
    <w:rsid w:val="00C502A1"/>
    <w:rsid w:val="00C509DC"/>
    <w:rsid w:val="00C50A8B"/>
    <w:rsid w:val="00C50F1A"/>
    <w:rsid w:val="00C515B8"/>
    <w:rsid w:val="00C51A2F"/>
    <w:rsid w:val="00C51A49"/>
    <w:rsid w:val="00C52D18"/>
    <w:rsid w:val="00C53B5F"/>
    <w:rsid w:val="00C53C5C"/>
    <w:rsid w:val="00C54D26"/>
    <w:rsid w:val="00C55FB1"/>
    <w:rsid w:val="00C572B1"/>
    <w:rsid w:val="00C60476"/>
    <w:rsid w:val="00C61A0E"/>
    <w:rsid w:val="00C62C68"/>
    <w:rsid w:val="00C62FCD"/>
    <w:rsid w:val="00C649CD"/>
    <w:rsid w:val="00C6785F"/>
    <w:rsid w:val="00C67F54"/>
    <w:rsid w:val="00C712CE"/>
    <w:rsid w:val="00C71395"/>
    <w:rsid w:val="00C7154D"/>
    <w:rsid w:val="00C75429"/>
    <w:rsid w:val="00C75734"/>
    <w:rsid w:val="00C758BA"/>
    <w:rsid w:val="00C75D7A"/>
    <w:rsid w:val="00C76476"/>
    <w:rsid w:val="00C80044"/>
    <w:rsid w:val="00C81BBC"/>
    <w:rsid w:val="00C82AB0"/>
    <w:rsid w:val="00C854AC"/>
    <w:rsid w:val="00C86E27"/>
    <w:rsid w:val="00C879BF"/>
    <w:rsid w:val="00C92151"/>
    <w:rsid w:val="00C93498"/>
    <w:rsid w:val="00C939C5"/>
    <w:rsid w:val="00C948CF"/>
    <w:rsid w:val="00C97C3D"/>
    <w:rsid w:val="00CA04D2"/>
    <w:rsid w:val="00CA0DAF"/>
    <w:rsid w:val="00CA192D"/>
    <w:rsid w:val="00CA1B37"/>
    <w:rsid w:val="00CA23DA"/>
    <w:rsid w:val="00CA4083"/>
    <w:rsid w:val="00CA4838"/>
    <w:rsid w:val="00CA48B2"/>
    <w:rsid w:val="00CA6703"/>
    <w:rsid w:val="00CA69D3"/>
    <w:rsid w:val="00CA6D9B"/>
    <w:rsid w:val="00CA6DC0"/>
    <w:rsid w:val="00CA73AB"/>
    <w:rsid w:val="00CA74B5"/>
    <w:rsid w:val="00CB0225"/>
    <w:rsid w:val="00CB1A3B"/>
    <w:rsid w:val="00CB32C5"/>
    <w:rsid w:val="00CB7B29"/>
    <w:rsid w:val="00CC001B"/>
    <w:rsid w:val="00CC0402"/>
    <w:rsid w:val="00CC1BA1"/>
    <w:rsid w:val="00CC400B"/>
    <w:rsid w:val="00CC574E"/>
    <w:rsid w:val="00CC6F80"/>
    <w:rsid w:val="00CD0EE4"/>
    <w:rsid w:val="00CD3499"/>
    <w:rsid w:val="00CD4754"/>
    <w:rsid w:val="00CD5453"/>
    <w:rsid w:val="00CD5761"/>
    <w:rsid w:val="00CD6103"/>
    <w:rsid w:val="00CD6F19"/>
    <w:rsid w:val="00CE00DA"/>
    <w:rsid w:val="00CE1D94"/>
    <w:rsid w:val="00CE23D3"/>
    <w:rsid w:val="00CE6F04"/>
    <w:rsid w:val="00CE7D09"/>
    <w:rsid w:val="00CF0AE8"/>
    <w:rsid w:val="00CF0E12"/>
    <w:rsid w:val="00CF2F5A"/>
    <w:rsid w:val="00CF3377"/>
    <w:rsid w:val="00CF4A4D"/>
    <w:rsid w:val="00CF602F"/>
    <w:rsid w:val="00CF62F1"/>
    <w:rsid w:val="00CF7347"/>
    <w:rsid w:val="00CF7777"/>
    <w:rsid w:val="00D015E0"/>
    <w:rsid w:val="00D03B7F"/>
    <w:rsid w:val="00D05BC4"/>
    <w:rsid w:val="00D06B80"/>
    <w:rsid w:val="00D077D4"/>
    <w:rsid w:val="00D1583E"/>
    <w:rsid w:val="00D16E49"/>
    <w:rsid w:val="00D20F63"/>
    <w:rsid w:val="00D210CD"/>
    <w:rsid w:val="00D26346"/>
    <w:rsid w:val="00D27221"/>
    <w:rsid w:val="00D27532"/>
    <w:rsid w:val="00D3139F"/>
    <w:rsid w:val="00D345B1"/>
    <w:rsid w:val="00D347F5"/>
    <w:rsid w:val="00D353F2"/>
    <w:rsid w:val="00D36669"/>
    <w:rsid w:val="00D37C32"/>
    <w:rsid w:val="00D37EBA"/>
    <w:rsid w:val="00D4026B"/>
    <w:rsid w:val="00D4203B"/>
    <w:rsid w:val="00D42C69"/>
    <w:rsid w:val="00D4391B"/>
    <w:rsid w:val="00D478FA"/>
    <w:rsid w:val="00D47C87"/>
    <w:rsid w:val="00D47D2B"/>
    <w:rsid w:val="00D47D7B"/>
    <w:rsid w:val="00D507EE"/>
    <w:rsid w:val="00D51035"/>
    <w:rsid w:val="00D51B8A"/>
    <w:rsid w:val="00D55D74"/>
    <w:rsid w:val="00D625DE"/>
    <w:rsid w:val="00D63460"/>
    <w:rsid w:val="00D63866"/>
    <w:rsid w:val="00D64531"/>
    <w:rsid w:val="00D6455C"/>
    <w:rsid w:val="00D65AA1"/>
    <w:rsid w:val="00D65DBB"/>
    <w:rsid w:val="00D6696D"/>
    <w:rsid w:val="00D72E41"/>
    <w:rsid w:val="00D74B3A"/>
    <w:rsid w:val="00D75939"/>
    <w:rsid w:val="00D75B28"/>
    <w:rsid w:val="00D76B6C"/>
    <w:rsid w:val="00D7752A"/>
    <w:rsid w:val="00D847B1"/>
    <w:rsid w:val="00D85EDF"/>
    <w:rsid w:val="00D878DD"/>
    <w:rsid w:val="00D87B14"/>
    <w:rsid w:val="00D87EC4"/>
    <w:rsid w:val="00D87F7A"/>
    <w:rsid w:val="00D9066E"/>
    <w:rsid w:val="00D935C0"/>
    <w:rsid w:val="00D94463"/>
    <w:rsid w:val="00D94985"/>
    <w:rsid w:val="00D95765"/>
    <w:rsid w:val="00D96F05"/>
    <w:rsid w:val="00DA0CFA"/>
    <w:rsid w:val="00DA251A"/>
    <w:rsid w:val="00DA39D5"/>
    <w:rsid w:val="00DA3D60"/>
    <w:rsid w:val="00DA4F02"/>
    <w:rsid w:val="00DA626A"/>
    <w:rsid w:val="00DA6759"/>
    <w:rsid w:val="00DA6F8C"/>
    <w:rsid w:val="00DA714E"/>
    <w:rsid w:val="00DA7BDE"/>
    <w:rsid w:val="00DB06FB"/>
    <w:rsid w:val="00DB0ED8"/>
    <w:rsid w:val="00DB1B49"/>
    <w:rsid w:val="00DB30BF"/>
    <w:rsid w:val="00DB4222"/>
    <w:rsid w:val="00DB4E4E"/>
    <w:rsid w:val="00DB5091"/>
    <w:rsid w:val="00DB59DE"/>
    <w:rsid w:val="00DB5E8B"/>
    <w:rsid w:val="00DB68F7"/>
    <w:rsid w:val="00DB6C12"/>
    <w:rsid w:val="00DB7BED"/>
    <w:rsid w:val="00DC0409"/>
    <w:rsid w:val="00DC1809"/>
    <w:rsid w:val="00DC6BF8"/>
    <w:rsid w:val="00DC7155"/>
    <w:rsid w:val="00DD0E39"/>
    <w:rsid w:val="00DD21BC"/>
    <w:rsid w:val="00DD2A8A"/>
    <w:rsid w:val="00DD2C6A"/>
    <w:rsid w:val="00DD3473"/>
    <w:rsid w:val="00DD42E2"/>
    <w:rsid w:val="00DD502A"/>
    <w:rsid w:val="00DD74DC"/>
    <w:rsid w:val="00DE0F2C"/>
    <w:rsid w:val="00DE3356"/>
    <w:rsid w:val="00DE37DE"/>
    <w:rsid w:val="00DE446C"/>
    <w:rsid w:val="00DE4BF4"/>
    <w:rsid w:val="00DE5CC1"/>
    <w:rsid w:val="00DE5D89"/>
    <w:rsid w:val="00DE6422"/>
    <w:rsid w:val="00DE67A1"/>
    <w:rsid w:val="00DF074A"/>
    <w:rsid w:val="00DF0F52"/>
    <w:rsid w:val="00DF1F92"/>
    <w:rsid w:val="00DF2D35"/>
    <w:rsid w:val="00DF363C"/>
    <w:rsid w:val="00DF4166"/>
    <w:rsid w:val="00DF569B"/>
    <w:rsid w:val="00DF5838"/>
    <w:rsid w:val="00DF6459"/>
    <w:rsid w:val="00E00943"/>
    <w:rsid w:val="00E00A62"/>
    <w:rsid w:val="00E00AD1"/>
    <w:rsid w:val="00E01198"/>
    <w:rsid w:val="00E017C2"/>
    <w:rsid w:val="00E01BC7"/>
    <w:rsid w:val="00E02A42"/>
    <w:rsid w:val="00E03D68"/>
    <w:rsid w:val="00E0560E"/>
    <w:rsid w:val="00E057B1"/>
    <w:rsid w:val="00E058F5"/>
    <w:rsid w:val="00E06E40"/>
    <w:rsid w:val="00E10F1A"/>
    <w:rsid w:val="00E127C4"/>
    <w:rsid w:val="00E1382A"/>
    <w:rsid w:val="00E15462"/>
    <w:rsid w:val="00E15B6A"/>
    <w:rsid w:val="00E171AE"/>
    <w:rsid w:val="00E2114A"/>
    <w:rsid w:val="00E237F9"/>
    <w:rsid w:val="00E24A63"/>
    <w:rsid w:val="00E24D78"/>
    <w:rsid w:val="00E2573E"/>
    <w:rsid w:val="00E26BB1"/>
    <w:rsid w:val="00E27110"/>
    <w:rsid w:val="00E271F7"/>
    <w:rsid w:val="00E277F3"/>
    <w:rsid w:val="00E34D43"/>
    <w:rsid w:val="00E3702B"/>
    <w:rsid w:val="00E37B8F"/>
    <w:rsid w:val="00E37E9D"/>
    <w:rsid w:val="00E40B32"/>
    <w:rsid w:val="00E438C2"/>
    <w:rsid w:val="00E44D0B"/>
    <w:rsid w:val="00E51FAD"/>
    <w:rsid w:val="00E52B68"/>
    <w:rsid w:val="00E55823"/>
    <w:rsid w:val="00E56242"/>
    <w:rsid w:val="00E57D74"/>
    <w:rsid w:val="00E60461"/>
    <w:rsid w:val="00E60601"/>
    <w:rsid w:val="00E6255C"/>
    <w:rsid w:val="00E64945"/>
    <w:rsid w:val="00E705CE"/>
    <w:rsid w:val="00E70F71"/>
    <w:rsid w:val="00E711F1"/>
    <w:rsid w:val="00E71595"/>
    <w:rsid w:val="00E729DC"/>
    <w:rsid w:val="00E744DE"/>
    <w:rsid w:val="00E74632"/>
    <w:rsid w:val="00E7592E"/>
    <w:rsid w:val="00E7598F"/>
    <w:rsid w:val="00E75C0C"/>
    <w:rsid w:val="00E77B8F"/>
    <w:rsid w:val="00E812E2"/>
    <w:rsid w:val="00E83E1A"/>
    <w:rsid w:val="00E8538B"/>
    <w:rsid w:val="00E86533"/>
    <w:rsid w:val="00E87F09"/>
    <w:rsid w:val="00E90A4E"/>
    <w:rsid w:val="00E90DA3"/>
    <w:rsid w:val="00E91082"/>
    <w:rsid w:val="00E918FF"/>
    <w:rsid w:val="00E967E6"/>
    <w:rsid w:val="00E97EB0"/>
    <w:rsid w:val="00EA016D"/>
    <w:rsid w:val="00EA0662"/>
    <w:rsid w:val="00EA09DE"/>
    <w:rsid w:val="00EA285A"/>
    <w:rsid w:val="00EA29C1"/>
    <w:rsid w:val="00EA66FB"/>
    <w:rsid w:val="00EA6A90"/>
    <w:rsid w:val="00EB25DA"/>
    <w:rsid w:val="00EB3309"/>
    <w:rsid w:val="00EB38D9"/>
    <w:rsid w:val="00EB5780"/>
    <w:rsid w:val="00EB5E27"/>
    <w:rsid w:val="00EB7AFB"/>
    <w:rsid w:val="00EC2C25"/>
    <w:rsid w:val="00EC3122"/>
    <w:rsid w:val="00EC72BA"/>
    <w:rsid w:val="00ED2105"/>
    <w:rsid w:val="00ED213C"/>
    <w:rsid w:val="00ED2497"/>
    <w:rsid w:val="00ED2A1C"/>
    <w:rsid w:val="00ED3074"/>
    <w:rsid w:val="00ED363D"/>
    <w:rsid w:val="00ED3645"/>
    <w:rsid w:val="00ED4E67"/>
    <w:rsid w:val="00ED63F4"/>
    <w:rsid w:val="00ED73DD"/>
    <w:rsid w:val="00ED7794"/>
    <w:rsid w:val="00ED7C3B"/>
    <w:rsid w:val="00EE0202"/>
    <w:rsid w:val="00EE05C6"/>
    <w:rsid w:val="00EE23A3"/>
    <w:rsid w:val="00EE243A"/>
    <w:rsid w:val="00EE4952"/>
    <w:rsid w:val="00EE7E04"/>
    <w:rsid w:val="00EF06C9"/>
    <w:rsid w:val="00EF1C2A"/>
    <w:rsid w:val="00EF2D4F"/>
    <w:rsid w:val="00EF3F95"/>
    <w:rsid w:val="00EF66A8"/>
    <w:rsid w:val="00EF7C41"/>
    <w:rsid w:val="00F0004E"/>
    <w:rsid w:val="00F0029E"/>
    <w:rsid w:val="00F01222"/>
    <w:rsid w:val="00F01D69"/>
    <w:rsid w:val="00F01F24"/>
    <w:rsid w:val="00F03D05"/>
    <w:rsid w:val="00F0547B"/>
    <w:rsid w:val="00F05BFC"/>
    <w:rsid w:val="00F05D57"/>
    <w:rsid w:val="00F103B2"/>
    <w:rsid w:val="00F13BCE"/>
    <w:rsid w:val="00F1480A"/>
    <w:rsid w:val="00F168CE"/>
    <w:rsid w:val="00F205E3"/>
    <w:rsid w:val="00F2157A"/>
    <w:rsid w:val="00F233AF"/>
    <w:rsid w:val="00F245B4"/>
    <w:rsid w:val="00F25ACF"/>
    <w:rsid w:val="00F26E39"/>
    <w:rsid w:val="00F27A6C"/>
    <w:rsid w:val="00F27E55"/>
    <w:rsid w:val="00F31DA7"/>
    <w:rsid w:val="00F32366"/>
    <w:rsid w:val="00F32962"/>
    <w:rsid w:val="00F3338E"/>
    <w:rsid w:val="00F33644"/>
    <w:rsid w:val="00F33FCC"/>
    <w:rsid w:val="00F342B7"/>
    <w:rsid w:val="00F35372"/>
    <w:rsid w:val="00F360D9"/>
    <w:rsid w:val="00F361C4"/>
    <w:rsid w:val="00F40467"/>
    <w:rsid w:val="00F40A9D"/>
    <w:rsid w:val="00F40F2D"/>
    <w:rsid w:val="00F443F7"/>
    <w:rsid w:val="00F45D10"/>
    <w:rsid w:val="00F462F3"/>
    <w:rsid w:val="00F46B35"/>
    <w:rsid w:val="00F46C9C"/>
    <w:rsid w:val="00F47BAF"/>
    <w:rsid w:val="00F53490"/>
    <w:rsid w:val="00F5371B"/>
    <w:rsid w:val="00F5504A"/>
    <w:rsid w:val="00F57356"/>
    <w:rsid w:val="00F608DA"/>
    <w:rsid w:val="00F60AE2"/>
    <w:rsid w:val="00F61D94"/>
    <w:rsid w:val="00F64287"/>
    <w:rsid w:val="00F65479"/>
    <w:rsid w:val="00F7003A"/>
    <w:rsid w:val="00F7118D"/>
    <w:rsid w:val="00F72EB4"/>
    <w:rsid w:val="00F73F84"/>
    <w:rsid w:val="00F75988"/>
    <w:rsid w:val="00F7678D"/>
    <w:rsid w:val="00F76C9F"/>
    <w:rsid w:val="00F76DCA"/>
    <w:rsid w:val="00F778DD"/>
    <w:rsid w:val="00F779EA"/>
    <w:rsid w:val="00F816F1"/>
    <w:rsid w:val="00F81B4D"/>
    <w:rsid w:val="00F830A2"/>
    <w:rsid w:val="00F836DA"/>
    <w:rsid w:val="00F85005"/>
    <w:rsid w:val="00F85646"/>
    <w:rsid w:val="00F909BD"/>
    <w:rsid w:val="00F91570"/>
    <w:rsid w:val="00F94D7E"/>
    <w:rsid w:val="00F95F47"/>
    <w:rsid w:val="00F961C0"/>
    <w:rsid w:val="00F965BD"/>
    <w:rsid w:val="00F96A5D"/>
    <w:rsid w:val="00FA0FC5"/>
    <w:rsid w:val="00FA1145"/>
    <w:rsid w:val="00FA1921"/>
    <w:rsid w:val="00FA1C4A"/>
    <w:rsid w:val="00FA6308"/>
    <w:rsid w:val="00FA638A"/>
    <w:rsid w:val="00FA705C"/>
    <w:rsid w:val="00FB0145"/>
    <w:rsid w:val="00FB0EA4"/>
    <w:rsid w:val="00FB1BDB"/>
    <w:rsid w:val="00FB1ED5"/>
    <w:rsid w:val="00FB1FCF"/>
    <w:rsid w:val="00FB69FD"/>
    <w:rsid w:val="00FB72DE"/>
    <w:rsid w:val="00FB73B9"/>
    <w:rsid w:val="00FC0CD2"/>
    <w:rsid w:val="00FC1C18"/>
    <w:rsid w:val="00FC2E02"/>
    <w:rsid w:val="00FC43A0"/>
    <w:rsid w:val="00FC5803"/>
    <w:rsid w:val="00FC743A"/>
    <w:rsid w:val="00FC792C"/>
    <w:rsid w:val="00FC7D66"/>
    <w:rsid w:val="00FD213B"/>
    <w:rsid w:val="00FD2178"/>
    <w:rsid w:val="00FD311C"/>
    <w:rsid w:val="00FD3A1F"/>
    <w:rsid w:val="00FD3B1E"/>
    <w:rsid w:val="00FD474C"/>
    <w:rsid w:val="00FD50E6"/>
    <w:rsid w:val="00FD548B"/>
    <w:rsid w:val="00FD68D3"/>
    <w:rsid w:val="00FD6F0E"/>
    <w:rsid w:val="00FD73F9"/>
    <w:rsid w:val="00FE10D9"/>
    <w:rsid w:val="00FE1D04"/>
    <w:rsid w:val="00FE234C"/>
    <w:rsid w:val="00FE282E"/>
    <w:rsid w:val="00FE3150"/>
    <w:rsid w:val="00FE3CF6"/>
    <w:rsid w:val="00FE6809"/>
    <w:rsid w:val="00FF315B"/>
    <w:rsid w:val="00FF317E"/>
    <w:rsid w:val="00FF49F1"/>
    <w:rsid w:val="00FF595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3DD8C"/>
  <w15:chartTrackingRefBased/>
  <w15:docId w15:val="{E3011400-5924-470C-AF66-B67C5AEC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footer" w:uiPriority="0"/>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qFormat="1"/>
    <w:lsdException w:name="List Bullet 3" w:uiPriority="0" w:qFormat="1"/>
    <w:lsdException w:name="List Bullet 4" w:semiHidden="1"/>
    <w:lsdException w:name="List Bullet 5" w:semiHidden="1"/>
    <w:lsdException w:name="List Number 2" w:uiPriority="0" w:qFormat="1"/>
    <w:lsdException w:name="List Number 3" w:uiPriority="0" w:qFormat="1"/>
    <w:lsdException w:name="List Number 4" w:semiHidden="1" w:uiPriority="0"/>
    <w:lsdException w:name="List Number 5" w:semiHidden="1" w:uiPriority="0"/>
    <w:lsdException w:name="Title" w:uiPriority="0" w:qFormat="1"/>
    <w:lsdException w:name="Closing" w:semiHidden="1"/>
    <w:lsdException w:name="Signature" w:semiHidden="1" w:qFormat="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uiPriority="0" w:qFormat="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rsid w:val="00893A65"/>
    <w:pPr>
      <w:suppressAutoHyphens/>
      <w:spacing w:before="120" w:after="120" w:line="240" w:lineRule="auto"/>
    </w:pPr>
    <w:rPr>
      <w:rFonts w:eastAsia="Calibri" w:cs="Calibri"/>
      <w:color w:val="FF0000"/>
      <w:sz w:val="20"/>
      <w:szCs w:val="20"/>
    </w:rPr>
  </w:style>
  <w:style w:type="paragraph" w:styleId="Heading1">
    <w:name w:val="heading 1"/>
    <w:next w:val="BodyText"/>
    <w:link w:val="Heading1Char"/>
    <w:qFormat/>
    <w:rsid w:val="00E77B8F"/>
    <w:pPr>
      <w:spacing w:after="120" w:line="700" w:lineRule="exact"/>
      <w:outlineLvl w:val="0"/>
    </w:pPr>
    <w:rPr>
      <w:rFonts w:asciiTheme="majorHAnsi" w:hAnsiTheme="majorHAnsi"/>
      <w:b/>
      <w:color w:val="000000" w:themeColor="text1"/>
      <w:sz w:val="60"/>
    </w:rPr>
  </w:style>
  <w:style w:type="paragraph" w:styleId="Heading2">
    <w:name w:val="heading 2"/>
    <w:next w:val="BodyText"/>
    <w:link w:val="Heading2Char"/>
    <w:qFormat/>
    <w:rsid w:val="007B075A"/>
    <w:pPr>
      <w:spacing w:before="240" w:after="120" w:line="240" w:lineRule="auto"/>
      <w:outlineLvl w:val="1"/>
    </w:pPr>
    <w:rPr>
      <w:b/>
      <w:color w:val="201546" w:themeColor="accent1"/>
      <w:sz w:val="28"/>
    </w:rPr>
  </w:style>
  <w:style w:type="paragraph" w:styleId="Heading3">
    <w:name w:val="heading 3"/>
    <w:next w:val="BodyText"/>
    <w:link w:val="Heading3Char"/>
    <w:qFormat/>
    <w:rsid w:val="007B075A"/>
    <w:pPr>
      <w:keepNext/>
      <w:keepLines/>
      <w:suppressAutoHyphens/>
      <w:spacing w:before="240" w:after="120" w:line="240" w:lineRule="auto"/>
      <w:outlineLvl w:val="2"/>
    </w:pPr>
    <w:rPr>
      <w:rFonts w:asciiTheme="majorHAnsi" w:hAnsiTheme="majorHAnsi"/>
      <w:b/>
      <w:color w:val="B65965" w:themeColor="accent2"/>
      <w:sz w:val="24"/>
    </w:rPr>
  </w:style>
  <w:style w:type="paragraph" w:styleId="Heading4">
    <w:name w:val="heading 4"/>
    <w:next w:val="BodyText"/>
    <w:link w:val="Heading4Char"/>
    <w:qFormat/>
    <w:rsid w:val="007B075A"/>
    <w:pPr>
      <w:keepNext/>
      <w:keepLines/>
      <w:suppressAutoHyphens/>
      <w:spacing w:before="240" w:after="120" w:line="240" w:lineRule="auto"/>
      <w:outlineLvl w:val="3"/>
    </w:pPr>
    <w:rPr>
      <w:rFonts w:asciiTheme="majorHAnsi" w:eastAsiaTheme="majorEastAsia" w:hAnsiTheme="majorHAnsi" w:cstheme="majorBidi"/>
      <w:b/>
      <w:iCs/>
      <w:color w:val="B65965" w:themeColor="accent2"/>
      <w:sz w:val="20"/>
    </w:rPr>
  </w:style>
  <w:style w:type="paragraph" w:styleId="Heading5">
    <w:name w:val="heading 5"/>
    <w:next w:val="BodyText"/>
    <w:link w:val="Heading5Char"/>
    <w:qFormat/>
    <w:rsid w:val="007B075A"/>
    <w:pPr>
      <w:keepNext/>
      <w:keepLines/>
      <w:suppressAutoHyphens/>
      <w:spacing w:before="240" w:after="120" w:line="240" w:lineRule="auto"/>
      <w:outlineLvl w:val="4"/>
    </w:pPr>
    <w:rPr>
      <w:rFonts w:asciiTheme="majorHAnsi" w:eastAsiaTheme="majorEastAsia" w:hAnsiTheme="majorHAnsi" w:cstheme="majorBidi"/>
      <w:color w:val="B65965" w:themeColor="accent2"/>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CEF" w:themeColor="accent6" w:themeTint="66"/>
        <w:left w:val="single" w:sz="4" w:space="0" w:color="FFFCEF" w:themeColor="accent6" w:themeTint="66"/>
        <w:bottom w:val="single" w:sz="4" w:space="0" w:color="FFFCEF" w:themeColor="accent6" w:themeTint="66"/>
        <w:right w:val="single" w:sz="4" w:space="0" w:color="FFFCEF" w:themeColor="accent6" w:themeTint="66"/>
        <w:insideH w:val="single" w:sz="4" w:space="0" w:color="FFFCEF" w:themeColor="accent6" w:themeTint="66"/>
        <w:insideV w:val="single" w:sz="4" w:space="0" w:color="FFFCEF" w:themeColor="accent6" w:themeTint="66"/>
      </w:tblBorders>
    </w:tblPr>
    <w:tblStylePr w:type="firstRow">
      <w:rPr>
        <w:b/>
        <w:bCs/>
      </w:rPr>
      <w:tblPr/>
      <w:tcPr>
        <w:tcBorders>
          <w:bottom w:val="single" w:sz="12" w:space="0" w:color="FFFBE7" w:themeColor="accent6" w:themeTint="99"/>
        </w:tcBorders>
      </w:tcPr>
    </w:tblStylePr>
    <w:tblStylePr w:type="lastRow">
      <w:rPr>
        <w:b/>
        <w:bCs/>
      </w:rPr>
      <w:tblPr/>
      <w:tcPr>
        <w:tcBorders>
          <w:top w:val="double" w:sz="2" w:space="0" w:color="FFFBE7"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364C8A"/>
    <w:pPr>
      <w:tabs>
        <w:tab w:val="left" w:pos="567"/>
        <w:tab w:val="left" w:pos="907"/>
        <w:tab w:val="right" w:leader="dot" w:pos="10206"/>
      </w:tabs>
      <w:suppressAutoHyphens/>
      <w:spacing w:before="120" w:after="120" w:line="240" w:lineRule="auto"/>
    </w:pPr>
    <w:rPr>
      <w:rFonts w:ascii="VIC SemiBold" w:eastAsia="Calibri" w:hAnsi="VIC SemiBold" w:cs="Calibri"/>
      <w:b/>
      <w:szCs w:val="20"/>
    </w:rPr>
  </w:style>
  <w:style w:type="paragraph" w:styleId="TOC2">
    <w:name w:val="toc 2"/>
    <w:next w:val="BodyText"/>
    <w:uiPriority w:val="39"/>
    <w:rsid w:val="00321B51"/>
    <w:pPr>
      <w:tabs>
        <w:tab w:val="left" w:pos="1134"/>
        <w:tab w:val="right" w:leader="dot" w:pos="10206"/>
      </w:tabs>
      <w:suppressAutoHyphens/>
      <w:spacing w:before="120" w:after="120" w:line="240" w:lineRule="auto"/>
      <w:ind w:left="1134" w:hanging="567"/>
    </w:pPr>
    <w:rPr>
      <w:rFonts w:eastAsia="Calibri" w:cs="Calibri"/>
      <w:szCs w:val="20"/>
    </w:rPr>
  </w:style>
  <w:style w:type="paragraph" w:styleId="TOC3">
    <w:name w:val="toc 3"/>
    <w:next w:val="BodyText"/>
    <w:uiPriority w:val="39"/>
    <w:rsid w:val="00321B51"/>
    <w:pPr>
      <w:tabs>
        <w:tab w:val="left" w:pos="1985"/>
        <w:tab w:val="right" w:leader="dot" w:pos="10206"/>
      </w:tabs>
      <w:suppressAutoHyphens/>
      <w:spacing w:before="120" w:after="120" w:line="240" w:lineRule="auto"/>
      <w:ind w:left="1814" w:hanging="680"/>
    </w:p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rsid w:val="00E77B8F"/>
    <w:rPr>
      <w:rFonts w:asciiTheme="majorHAnsi" w:hAnsiTheme="majorHAnsi"/>
      <w:b/>
      <w:color w:val="000000" w:themeColor="text1"/>
      <w:sz w:val="60"/>
    </w:rPr>
  </w:style>
  <w:style w:type="paragraph" w:styleId="TOCHeading">
    <w:name w:val="TOC Heading"/>
    <w:next w:val="BodyText"/>
    <w:uiPriority w:val="1"/>
    <w:rsid w:val="004B48BF"/>
    <w:pPr>
      <w:pageBreakBefore/>
      <w:suppressAutoHyphens/>
      <w:spacing w:after="360" w:line="240" w:lineRule="auto"/>
    </w:pPr>
    <w:rPr>
      <w:color w:val="000000" w:themeColor="text2"/>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1"/>
    <w:rsid w:val="00F7003A"/>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1"/>
    <w:rsid w:val="002F3821"/>
    <w:rPr>
      <w:color w:val="000000" w:themeColor="text1"/>
      <w:sz w:val="18"/>
    </w:rPr>
  </w:style>
  <w:style w:type="paragraph" w:styleId="Footer">
    <w:name w:val="footer"/>
    <w:link w:val="FooterChar"/>
    <w:rsid w:val="00BD4B77"/>
    <w:pPr>
      <w:tabs>
        <w:tab w:val="center" w:pos="5670"/>
        <w:tab w:val="right" w:pos="10206"/>
      </w:tabs>
      <w:suppressAutoHyphens/>
      <w:spacing w:before="120" w:after="120" w:line="240" w:lineRule="auto"/>
      <w:contextualSpacing/>
    </w:pPr>
    <w:rPr>
      <w:color w:val="201546" w:themeColor="accent1"/>
      <w:sz w:val="18"/>
    </w:rPr>
  </w:style>
  <w:style w:type="character" w:customStyle="1" w:styleId="FooterChar">
    <w:name w:val="Footer Char"/>
    <w:basedOn w:val="DefaultParagraphFont"/>
    <w:link w:val="Footer"/>
    <w:rsid w:val="00BD4B77"/>
    <w:rPr>
      <w:color w:val="201546" w:themeColor="accent1"/>
      <w:sz w:val="18"/>
    </w:rPr>
  </w:style>
  <w:style w:type="character" w:styleId="PlaceholderText">
    <w:name w:val="Placeholder Text"/>
    <w:basedOn w:val="DefaultParagraphFont"/>
    <w:uiPriority w:val="99"/>
    <w:rsid w:val="003516BF"/>
    <w:rPr>
      <w:color w:val="C00000"/>
    </w:rPr>
  </w:style>
  <w:style w:type="character" w:styleId="Emphasis">
    <w:name w:val="Emphasis"/>
    <w:basedOn w:val="DefaultParagraphFont"/>
    <w:qFormat/>
    <w:rsid w:val="00536B2A"/>
    <w:rPr>
      <w:i w:val="0"/>
      <w:iCs/>
      <w:color w:val="201546" w:themeColor="accent1"/>
    </w:rPr>
  </w:style>
  <w:style w:type="character" w:styleId="Strong">
    <w:name w:val="Strong"/>
    <w:aliases w:val="Bold"/>
    <w:basedOn w:val="DefaultParagraphFont"/>
    <w:qFormat/>
    <w:rsid w:val="00767E5D"/>
    <w:rPr>
      <w:rFonts w:ascii="VIC SemiBold" w:hAnsi="VIC SemiBold"/>
      <w:b w:val="0"/>
      <w:bCs/>
      <w:i w:val="0"/>
      <w:color w:val="auto"/>
    </w:rPr>
  </w:style>
  <w:style w:type="paragraph" w:styleId="ListBullet">
    <w:name w:val="List Bullet"/>
    <w:qFormat/>
    <w:rsid w:val="00517E3C"/>
    <w:pPr>
      <w:numPr>
        <w:numId w:val="14"/>
      </w:numPr>
      <w:suppressAutoHyphens/>
      <w:spacing w:before="120" w:after="120" w:line="240" w:lineRule="auto"/>
    </w:pPr>
    <w:rPr>
      <w:rFonts w:eastAsia="Arial" w:cs="Arial"/>
      <w:color w:val="000000" w:themeColor="text1"/>
      <w:sz w:val="20"/>
      <w:szCs w:val="20"/>
      <w:lang w:eastAsia="en-US"/>
    </w:rPr>
  </w:style>
  <w:style w:type="paragraph" w:styleId="ListNumber">
    <w:name w:val="List Number"/>
    <w:qFormat/>
    <w:rsid w:val="00953E67"/>
    <w:pPr>
      <w:numPr>
        <w:numId w:val="5"/>
      </w:numPr>
      <w:suppressAutoHyphens/>
      <w:spacing w:before="120" w:after="120" w:line="240" w:lineRule="auto"/>
    </w:pPr>
    <w:rPr>
      <w:color w:val="000000" w:themeColor="text1"/>
      <w:sz w:val="20"/>
    </w:rPr>
  </w:style>
  <w:style w:type="paragraph" w:styleId="FootnoteText">
    <w:name w:val="footnote text"/>
    <w:link w:val="FootnoteTextChar"/>
    <w:rsid w:val="006C1A48"/>
    <w:pPr>
      <w:spacing w:before="60" w:after="60" w:line="240" w:lineRule="auto"/>
    </w:pPr>
    <w:rPr>
      <w:color w:val="000000" w:themeColor="text1"/>
      <w:sz w:val="18"/>
      <w:szCs w:val="20"/>
    </w:rPr>
  </w:style>
  <w:style w:type="character" w:customStyle="1" w:styleId="FootnoteTextChar">
    <w:name w:val="Footnote Text Char"/>
    <w:basedOn w:val="DefaultParagraphFont"/>
    <w:link w:val="FootnoteText"/>
    <w:rsid w:val="006C1A48"/>
    <w:rPr>
      <w:color w:val="000000" w:themeColor="text1"/>
      <w:sz w:val="18"/>
      <w:szCs w:val="20"/>
    </w:rPr>
  </w:style>
  <w:style w:type="character" w:styleId="FootnoteReference">
    <w:name w:val="footnote reference"/>
    <w:basedOn w:val="DefaultParagraphFont"/>
    <w:rsid w:val="002839D6"/>
    <w:rPr>
      <w:rFonts w:asciiTheme="minorHAnsi" w:hAnsiTheme="minorHAnsi"/>
      <w:color w:val="000000" w:themeColor="text1"/>
      <w:vertAlign w:val="superscript"/>
    </w:rPr>
  </w:style>
  <w:style w:type="paragraph" w:styleId="BodyText">
    <w:name w:val="Body Text"/>
    <w:link w:val="BodyTextChar"/>
    <w:qFormat/>
    <w:rsid w:val="00F05BFC"/>
    <w:pPr>
      <w:tabs>
        <w:tab w:val="left" w:pos="357"/>
        <w:tab w:val="left" w:pos="714"/>
        <w:tab w:val="left" w:pos="2552"/>
      </w:tabs>
      <w:suppressAutoHyphens/>
      <w:spacing w:before="120" w:after="120" w:line="240" w:lineRule="auto"/>
    </w:pPr>
    <w:rPr>
      <w:color w:val="000000" w:themeColor="text1"/>
      <w:sz w:val="20"/>
    </w:rPr>
  </w:style>
  <w:style w:type="character" w:customStyle="1" w:styleId="BodyTextChar">
    <w:name w:val="Body Text Char"/>
    <w:basedOn w:val="DefaultParagraphFont"/>
    <w:link w:val="BodyText"/>
    <w:rsid w:val="00BC0AC1"/>
    <w:rPr>
      <w:color w:val="000000" w:themeColor="text1"/>
      <w:sz w:val="20"/>
    </w:rPr>
  </w:style>
  <w:style w:type="character" w:customStyle="1" w:styleId="Heading2Char">
    <w:name w:val="Heading 2 Char"/>
    <w:basedOn w:val="DefaultParagraphFont"/>
    <w:link w:val="Heading2"/>
    <w:rsid w:val="007B075A"/>
    <w:rPr>
      <w:b/>
      <w:color w:val="201546" w:themeColor="accent1"/>
      <w:sz w:val="28"/>
    </w:rPr>
  </w:style>
  <w:style w:type="character" w:customStyle="1" w:styleId="Heading3Char">
    <w:name w:val="Heading 3 Char"/>
    <w:basedOn w:val="DefaultParagraphFont"/>
    <w:link w:val="Heading3"/>
    <w:rsid w:val="007B075A"/>
    <w:rPr>
      <w:rFonts w:asciiTheme="majorHAnsi" w:hAnsiTheme="majorHAnsi"/>
      <w:b/>
      <w:color w:val="B65965" w:themeColor="accent2"/>
      <w:sz w:val="24"/>
    </w:rPr>
  </w:style>
  <w:style w:type="character" w:customStyle="1" w:styleId="Heading4Char">
    <w:name w:val="Heading 4 Char"/>
    <w:basedOn w:val="DefaultParagraphFont"/>
    <w:link w:val="Heading4"/>
    <w:rsid w:val="007B075A"/>
    <w:rPr>
      <w:rFonts w:asciiTheme="majorHAnsi" w:eastAsiaTheme="majorEastAsia" w:hAnsiTheme="majorHAnsi" w:cstheme="majorBidi"/>
      <w:b/>
      <w:iCs/>
      <w:color w:val="B65965" w:themeColor="accent2"/>
      <w:sz w:val="20"/>
    </w:rPr>
  </w:style>
  <w:style w:type="character" w:customStyle="1" w:styleId="Heading5Char">
    <w:name w:val="Heading 5 Char"/>
    <w:basedOn w:val="DefaultParagraphFont"/>
    <w:link w:val="Heading5"/>
    <w:rsid w:val="007B075A"/>
    <w:rPr>
      <w:rFonts w:asciiTheme="majorHAnsi" w:eastAsiaTheme="majorEastAsia" w:hAnsiTheme="majorHAnsi" w:cstheme="majorBidi"/>
      <w:color w:val="B65965" w:themeColor="accent2"/>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A91604"/>
    <w:rPr>
      <w:color w:val="000000" w:themeColor="text1"/>
      <w:u w:val="single"/>
    </w:rPr>
  </w:style>
  <w:style w:type="paragraph" w:styleId="ListBullet2">
    <w:name w:val="List Bullet 2"/>
    <w:qFormat/>
    <w:rsid w:val="00953E67"/>
    <w:pPr>
      <w:numPr>
        <w:numId w:val="1"/>
      </w:numPr>
      <w:suppressAutoHyphens/>
      <w:spacing w:before="120" w:after="120" w:line="240" w:lineRule="auto"/>
    </w:pPr>
    <w:rPr>
      <w:rFonts w:eastAsia="Arial" w:cs="ArialMT"/>
      <w:color w:val="000000" w:themeColor="text1"/>
      <w:sz w:val="20"/>
      <w:szCs w:val="24"/>
      <w:lang w:eastAsia="en-US"/>
    </w:rPr>
  </w:style>
  <w:style w:type="paragraph" w:styleId="ListBullet3">
    <w:name w:val="List Bullet 3"/>
    <w:qFormat/>
    <w:rsid w:val="00953E67"/>
    <w:pPr>
      <w:numPr>
        <w:numId w:val="2"/>
      </w:numPr>
      <w:suppressAutoHyphens/>
      <w:spacing w:before="120" w:after="120" w:line="240" w:lineRule="auto"/>
    </w:pPr>
    <w:rPr>
      <w:rFonts w:eastAsia="Arial" w:cs="Times New Roman"/>
      <w:color w:val="000000" w:themeColor="text1"/>
      <w:sz w:val="20"/>
      <w:szCs w:val="24"/>
      <w:lang w:eastAsia="en-US"/>
    </w:rPr>
  </w:style>
  <w:style w:type="character" w:styleId="PageNumber">
    <w:name w:val="page number"/>
    <w:basedOn w:val="DefaultParagraphFont"/>
    <w:uiPriority w:val="99"/>
    <w:semiHidden/>
    <w:rsid w:val="00A91604"/>
  </w:style>
  <w:style w:type="paragraph" w:styleId="ListNumber3">
    <w:name w:val="List Number 3"/>
    <w:qFormat/>
    <w:rsid w:val="00953E67"/>
    <w:pPr>
      <w:numPr>
        <w:numId w:val="4"/>
      </w:numPr>
      <w:suppressAutoHyphens/>
      <w:spacing w:before="120" w:after="120" w:line="240" w:lineRule="auto"/>
      <w:ind w:left="1071" w:hanging="357"/>
    </w:pPr>
    <w:rPr>
      <w:rFonts w:eastAsia="Arial" w:cs="Times New Roman"/>
      <w:color w:val="000000" w:themeColor="text1"/>
      <w:sz w:val="20"/>
      <w:szCs w:val="24"/>
      <w:lang w:eastAsia="en-US"/>
    </w:rPr>
  </w:style>
  <w:style w:type="paragraph" w:styleId="ListNumber2">
    <w:name w:val="List Number 2"/>
    <w:qFormat/>
    <w:rsid w:val="00953E67"/>
    <w:pPr>
      <w:numPr>
        <w:numId w:val="3"/>
      </w:numPr>
      <w:suppressAutoHyphens/>
      <w:spacing w:before="120" w:after="120" w:line="240" w:lineRule="auto"/>
    </w:pPr>
    <w:rPr>
      <w:rFonts w:eastAsia="Arial" w:cs="Times New Roman"/>
      <w:color w:val="000000" w:themeColor="text1"/>
      <w:sz w:val="20"/>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3D394F"/>
    <w:pPr>
      <w:suppressAutoHyphens/>
      <w:spacing w:before="240" w:after="240" w:line="240" w:lineRule="auto"/>
      <w:contextualSpacing/>
    </w:pPr>
    <w:rPr>
      <w:color w:val="B65965" w:themeColor="accent2"/>
      <w:sz w:val="28"/>
    </w:rPr>
  </w:style>
  <w:style w:type="paragraph" w:styleId="Caption">
    <w:name w:val="caption"/>
    <w:next w:val="BodyText"/>
    <w:qFormat/>
    <w:rsid w:val="009004C9"/>
    <w:pPr>
      <w:suppressAutoHyphens/>
      <w:spacing w:before="120" w:after="120" w:line="240" w:lineRule="auto"/>
    </w:pPr>
    <w:rPr>
      <w:rFonts w:asciiTheme="majorHAnsi" w:hAnsiTheme="majorHAnsi"/>
      <w:b/>
      <w:iCs/>
      <w:sz w:val="16"/>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3D394F"/>
    <w:pPr>
      <w:pBdr>
        <w:left w:val="single" w:sz="4" w:space="8" w:color="F5968C" w:themeColor="background2"/>
      </w:pBdr>
      <w:spacing w:before="120" w:after="120" w:line="240" w:lineRule="auto"/>
      <w:ind w:left="227" w:right="57"/>
    </w:pPr>
    <w:rPr>
      <w:rFonts w:ascii="VIC Light" w:hAnsi="VIC Light"/>
      <w:color w:val="B65965" w:themeColor="accent2"/>
      <w:sz w:val="28"/>
    </w:rPr>
  </w:style>
  <w:style w:type="paragraph" w:styleId="Title">
    <w:name w:val="Title"/>
    <w:next w:val="Subtitle"/>
    <w:link w:val="TitleChar"/>
    <w:qFormat/>
    <w:rsid w:val="00987BD4"/>
    <w:pPr>
      <w:spacing w:after="240" w:line="240" w:lineRule="auto"/>
    </w:pPr>
    <w:rPr>
      <w:rFonts w:asciiTheme="majorHAnsi" w:eastAsiaTheme="majorEastAsia" w:hAnsiTheme="majorHAnsi" w:cstheme="majorBidi"/>
      <w:b/>
      <w:color w:val="000000" w:themeColor="text2"/>
      <w:kern w:val="28"/>
      <w:position w:val="4"/>
      <w:sz w:val="60"/>
      <w:szCs w:val="56"/>
      <w:lang w:eastAsia="en-US"/>
    </w:rPr>
  </w:style>
  <w:style w:type="character" w:customStyle="1" w:styleId="TitleChar">
    <w:name w:val="Title Char"/>
    <w:basedOn w:val="DefaultParagraphFont"/>
    <w:link w:val="Title"/>
    <w:rsid w:val="00987BD4"/>
    <w:rPr>
      <w:rFonts w:asciiTheme="majorHAnsi" w:eastAsiaTheme="majorEastAsia" w:hAnsiTheme="majorHAnsi" w:cstheme="majorBidi"/>
      <w:b/>
      <w:color w:val="000000" w:themeColor="text2"/>
      <w:kern w:val="28"/>
      <w:position w:val="4"/>
      <w:sz w:val="60"/>
      <w:szCs w:val="56"/>
      <w:lang w:eastAsia="en-US"/>
    </w:rPr>
  </w:style>
  <w:style w:type="paragraph" w:styleId="Subtitle">
    <w:name w:val="Subtitle"/>
    <w:next w:val="BodyText"/>
    <w:link w:val="SubtitleChar"/>
    <w:qFormat/>
    <w:rsid w:val="00750916"/>
    <w:pPr>
      <w:numPr>
        <w:ilvl w:val="1"/>
      </w:numPr>
      <w:suppressAutoHyphens/>
      <w:spacing w:after="0" w:line="240" w:lineRule="auto"/>
    </w:pPr>
    <w:rPr>
      <w:rFonts w:asciiTheme="majorHAnsi" w:hAnsiTheme="majorHAnsi"/>
      <w:b/>
      <w:color w:val="000000" w:themeColor="text1"/>
      <w:sz w:val="28"/>
      <w:lang w:eastAsia="en-US"/>
    </w:rPr>
  </w:style>
  <w:style w:type="character" w:customStyle="1" w:styleId="SubtitleChar">
    <w:name w:val="Subtitle Char"/>
    <w:basedOn w:val="DefaultParagraphFont"/>
    <w:link w:val="Subtitle"/>
    <w:rsid w:val="00750916"/>
    <w:rPr>
      <w:rFonts w:asciiTheme="majorHAnsi" w:hAnsiTheme="majorHAnsi"/>
      <w:b/>
      <w:color w:val="000000" w:themeColor="text1"/>
      <w:sz w:val="28"/>
      <w:lang w:eastAsia="en-US"/>
    </w:rPr>
  </w:style>
  <w:style w:type="paragraph" w:styleId="EndnoteText">
    <w:name w:val="endnote text"/>
    <w:basedOn w:val="Normal"/>
    <w:link w:val="EndnoteTextChar"/>
    <w:uiPriority w:val="99"/>
    <w:semiHidden/>
    <w:rsid w:val="008F0B7B"/>
  </w:style>
  <w:style w:type="paragraph" w:customStyle="1" w:styleId="BodyText12ptAccessible">
    <w:name w:val="Body Text 12pt (Accessible)"/>
    <w:basedOn w:val="BodyText"/>
    <w:rsid w:val="00F342B7"/>
    <w:rPr>
      <w:rFonts w:ascii="VIC" w:hAnsi="VIC" w:cs="Times New Roman (Body CS)"/>
      <w:sz w:val="24"/>
      <w:szCs w:val="24"/>
      <w:lang w:eastAsia="en-US"/>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201546" w:themeColor="accent1"/>
      <w:sz w:val="20"/>
      <w:szCs w:val="20"/>
    </w:rPr>
  </w:style>
  <w:style w:type="character" w:customStyle="1" w:styleId="BoldItalic">
    <w:name w:val="Bold Italic"/>
    <w:basedOn w:val="DefaultParagraphFont"/>
    <w:uiPriority w:val="2"/>
    <w:qFormat/>
    <w:rsid w:val="003516BF"/>
    <w:rPr>
      <w:rFonts w:ascii="VIC SemiBold Italic" w:hAnsi="VIC SemiBold Italic"/>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aliases w:val="Date_Description"/>
    <w:next w:val="BodyText"/>
    <w:link w:val="DateChar"/>
    <w:rsid w:val="00A977A8"/>
    <w:pPr>
      <w:spacing w:before="480" w:after="240" w:line="240" w:lineRule="auto"/>
    </w:pPr>
    <w:rPr>
      <w:rFonts w:asciiTheme="majorHAnsi" w:hAnsiTheme="majorHAnsi"/>
      <w:b/>
      <w:color w:val="595959" w:themeColor="text1" w:themeTint="A6"/>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00B140" w:themeFill="accent3"/>
      </w:tcPr>
    </w:tblStylePr>
    <w:tblStylePr w:type="lastRow">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fir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la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band1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1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82BEE6" w:themeFill="accent4"/>
      </w:tcPr>
    </w:tblStylePr>
    <w:tblStylePr w:type="lastRow">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fir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la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band1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1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style>
  <w:style w:type="table" w:styleId="ListTable3-Accent5">
    <w:name w:val="List Table 3 Accent 5"/>
    <w:basedOn w:val="TableNormal"/>
    <w:uiPriority w:val="48"/>
    <w:rsid w:val="007329B6"/>
    <w:pPr>
      <w:spacing w:after="0" w:line="240" w:lineRule="auto"/>
    </w:pPr>
    <w:rPr>
      <w:sz w:val="20"/>
    </w:rPr>
    <w:tblPr>
      <w:tblStyleRowBandSize w:val="1"/>
      <w:tblStyleColBandSize w:val="1"/>
      <w:tbl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blBorders>
    </w:tblPr>
    <w:tcPr>
      <w:shd w:val="clear" w:color="auto" w:fill="FFFFFF" w:themeFill="background1"/>
    </w:tcPr>
    <w:tblStylePr w:type="firstRow">
      <w:rPr>
        <w:b/>
        <w:bCs/>
        <w:color w:val="FFFFFF" w:themeColor="background1"/>
      </w:rPr>
      <w:tblPr/>
      <w:trPr>
        <w:tblHeader/>
      </w:tr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2F2F2" w:themeFill="background1" w:themeFillShade="F2"/>
      </w:tcPr>
    </w:tblStylePr>
    <w:tblStylePr w:type="lastRow">
      <w:rPr>
        <w:b w:val="0"/>
        <w:bCs/>
      </w:rPr>
      <w:tblPr/>
      <w:tcPr>
        <w:tcBorders>
          <w:top w:val="double" w:sz="4" w:space="0" w:color="D50032" w:themeColor="accent5"/>
        </w:tcBorders>
        <w:shd w:val="clear" w:color="auto" w:fill="FFFFFF" w:themeFill="background1"/>
      </w:tcPr>
    </w:tblStylePr>
    <w:tblStylePr w:type="firstCol">
      <w:rPr>
        <w:b w:val="0"/>
        <w:bCs/>
      </w:rPr>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D50032" w:themeColor="accent5"/>
          <w:right w:val="single" w:sz="4" w:space="0" w:color="D50032" w:themeColor="accent5"/>
        </w:tcBorders>
      </w:tcPr>
    </w:tblStylePr>
    <w:tblStylePr w:type="band1Horz">
      <w:tblPr/>
      <w:tcPr>
        <w:tcBorders>
          <w:top w:val="single" w:sz="4" w:space="0" w:color="D50032" w:themeColor="accent5"/>
          <w:bottom w:val="single" w:sz="4" w:space="0" w:color="D50032" w:themeColor="accent5"/>
          <w:insideH w:val="nil"/>
        </w:tcBorders>
      </w:tcPr>
    </w:tblStylePr>
    <w:tblStylePr w:type="neCell">
      <w:tblPr/>
      <w:tcPr>
        <w:tcBorders>
          <w:left w:val="nil"/>
          <w:bottom w:val="nil"/>
        </w:tcBorders>
      </w:tcPr>
    </w:tblStylePr>
    <w:tblStylePr w:type="nwCell">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tcPr>
    </w:tblStylePr>
    <w:tblStylePr w:type="seCell">
      <w:tblPr/>
      <w:tcPr>
        <w:tcBorders>
          <w:top w:val="double" w:sz="4" w:space="0" w:color="D50032" w:themeColor="accent5"/>
          <w:left w:val="nil"/>
        </w:tcBorders>
      </w:tcPr>
    </w:tblStylePr>
    <w:tblStylePr w:type="swCell">
      <w:tblPr/>
      <w:tcPr>
        <w:tcBorders>
          <w:top w:val="double" w:sz="4" w:space="0" w:color="D50032"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blBorders>
    </w:tblPr>
    <w:tcPr>
      <w:shd w:val="clear" w:color="auto" w:fill="FFFFFF" w:themeFill="background1"/>
    </w:tcPr>
    <w:tblStylePr w:type="firstRow">
      <w:rPr>
        <w:b/>
        <w:bCs/>
        <w:color w:val="FFFFFF" w:themeColor="background1"/>
      </w:rPr>
      <w:tblPr/>
      <w:trPr>
        <w:tblHeader/>
      </w:trPr>
      <w:tcPr>
        <w:shd w:val="clear" w:color="auto" w:fill="FFFAD7" w:themeFill="accent6"/>
      </w:tcPr>
    </w:tblStylePr>
    <w:tblStylePr w:type="lastRow">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fir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la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band1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1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2BEE6" w:themeColor="accent4"/>
        <w:left w:val="single" w:sz="24" w:space="0" w:color="82BEE6" w:themeColor="accent4"/>
        <w:bottom w:val="single" w:sz="24" w:space="0" w:color="82BEE6" w:themeColor="accent4"/>
        <w:right w:val="single" w:sz="24" w:space="0" w:color="82BEE6" w:themeColor="accent4"/>
      </w:tblBorders>
    </w:tblPr>
    <w:tcPr>
      <w:shd w:val="clear" w:color="auto" w:fill="82BEE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aliases w:val="Date_Description Char"/>
    <w:basedOn w:val="DefaultParagraphFont"/>
    <w:link w:val="Date"/>
    <w:rsid w:val="00A977A8"/>
    <w:rPr>
      <w:rFonts w:asciiTheme="majorHAnsi" w:hAnsiTheme="majorHAnsi"/>
      <w:b/>
      <w:color w:val="595959" w:themeColor="text1" w:themeTint="A6"/>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201546" w:themeColor="accent1"/>
        <w:left w:val="single" w:sz="4" w:space="0" w:color="201546" w:themeColor="accent1"/>
        <w:bottom w:val="single" w:sz="4" w:space="0" w:color="201546" w:themeColor="accent1"/>
        <w:right w:val="single" w:sz="4" w:space="0" w:color="201546" w:themeColor="accent1"/>
      </w:tblBorders>
    </w:tblPr>
    <w:tblStylePr w:type="firstRow">
      <w:rPr>
        <w:b/>
        <w:bCs/>
        <w:color w:val="FFFFFF" w:themeColor="background1"/>
      </w:rPr>
      <w:tblPr/>
      <w:tcPr>
        <w:shd w:val="clear" w:color="auto" w:fill="201546" w:themeFill="accent1"/>
      </w:tcPr>
    </w:tblStylePr>
    <w:tblStylePr w:type="lastRow">
      <w:rPr>
        <w:b/>
        <w:bCs/>
      </w:rPr>
      <w:tblPr/>
      <w:tcPr>
        <w:tcBorders>
          <w:top w:val="double" w:sz="4" w:space="0" w:color="20154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6" w:themeColor="accent1"/>
          <w:right w:val="single" w:sz="4" w:space="0" w:color="201546" w:themeColor="accent1"/>
        </w:tcBorders>
      </w:tcPr>
    </w:tblStylePr>
    <w:tblStylePr w:type="band1Horz">
      <w:tblPr/>
      <w:tcPr>
        <w:tcBorders>
          <w:top w:val="single" w:sz="4" w:space="0" w:color="201546" w:themeColor="accent1"/>
          <w:bottom w:val="single" w:sz="4" w:space="0" w:color="20154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6" w:themeColor="accent1"/>
          <w:left w:val="nil"/>
        </w:tcBorders>
      </w:tcPr>
    </w:tblStylePr>
    <w:tblStylePr w:type="swCell">
      <w:tblPr/>
      <w:tcPr>
        <w:tcBorders>
          <w:top w:val="double" w:sz="4" w:space="0" w:color="201546" w:themeColor="accent1"/>
          <w:right w:val="nil"/>
        </w:tcBorders>
      </w:tcPr>
    </w:tblStylePr>
  </w:style>
  <w:style w:type="paragraph" w:customStyle="1" w:styleId="HighlightBoxText">
    <w:name w:val="Highlight Box Text"/>
    <w:basedOn w:val="BodyText"/>
    <w:qFormat/>
    <w:rsid w:val="002E0E96"/>
    <w:pPr>
      <w:pBdr>
        <w:top w:val="single" w:sz="4" w:space="14" w:color="FFFAD7" w:themeColor="accent6"/>
        <w:left w:val="single" w:sz="4" w:space="12" w:color="FFFAD7" w:themeColor="accent6"/>
        <w:bottom w:val="single" w:sz="4" w:space="14" w:color="FFFAD7" w:themeColor="accent6"/>
        <w:right w:val="single" w:sz="4" w:space="12" w:color="FFFAD7" w:themeColor="accent6"/>
      </w:pBdr>
      <w:shd w:val="clear" w:color="auto" w:fill="FFFAD7" w:themeFill="accent6"/>
      <w:tabs>
        <w:tab w:val="clear" w:pos="357"/>
        <w:tab w:val="clear" w:pos="714"/>
        <w:tab w:val="clear" w:pos="2552"/>
        <w:tab w:val="left" w:pos="2268"/>
        <w:tab w:val="left" w:pos="4536"/>
        <w:tab w:val="left" w:pos="6804"/>
        <w:tab w:val="right" w:pos="9638"/>
      </w:tabs>
      <w:suppressAutoHyphens w:val="0"/>
      <w:spacing w:before="60" w:after="60"/>
      <w:ind w:left="227" w:right="227"/>
    </w:pPr>
    <w:rPr>
      <w:rFonts w:eastAsia="Times New Roman" w:cs="Times New Roman"/>
      <w:spacing w:val="2"/>
      <w:kern w:val="20"/>
      <w:sz w:val="18"/>
      <w:szCs w:val="20"/>
      <w:lang w:eastAsia="fr-CA"/>
    </w:rPr>
  </w:style>
  <w:style w:type="character" w:customStyle="1" w:styleId="QuoteChar">
    <w:name w:val="Quote Char"/>
    <w:aliases w:val="Pull out quote Char"/>
    <w:basedOn w:val="DefaultParagraphFont"/>
    <w:link w:val="Quote"/>
    <w:rsid w:val="003D394F"/>
    <w:rPr>
      <w:rFonts w:ascii="VIC Light" w:hAnsi="VIC Light"/>
      <w:color w:val="B65965" w:themeColor="accent2"/>
      <w:sz w:val="28"/>
    </w:rPr>
  </w:style>
  <w:style w:type="paragraph" w:customStyle="1" w:styleId="BodyTextSmall9pt">
    <w:name w:val="Body Text Small (9pt)"/>
    <w:basedOn w:val="BodyText"/>
    <w:qFormat/>
    <w:rsid w:val="002E0E96"/>
    <w:pPr>
      <w:suppressAutoHyphens w:val="0"/>
      <w:spacing w:before="60" w:after="60"/>
    </w:pPr>
    <w:rPr>
      <w:rFonts w:eastAsia="Times New Roman" w:cs="Times New Roman"/>
      <w:sz w:val="18"/>
      <w:lang w:eastAsia="en-AU"/>
    </w:rPr>
  </w:style>
  <w:style w:type="paragraph" w:customStyle="1" w:styleId="HighlightBoxBullet">
    <w:name w:val="Highlight Box Bullet"/>
    <w:basedOn w:val="HighlightBoxText"/>
    <w:qFormat/>
    <w:rsid w:val="002E0E96"/>
    <w:pPr>
      <w:numPr>
        <w:numId w:val="6"/>
      </w:numPr>
    </w:pPr>
  </w:style>
  <w:style w:type="paragraph" w:customStyle="1" w:styleId="HighlightBoxHeading">
    <w:name w:val="Highlight Box Heading"/>
    <w:basedOn w:val="HighlightBoxText"/>
    <w:next w:val="HighlightBoxText"/>
    <w:qFormat/>
    <w:rsid w:val="007B075A"/>
    <w:rPr>
      <w:b/>
      <w:color w:val="000000" w:themeColor="text2"/>
      <w:sz w:val="24"/>
    </w:rPr>
  </w:style>
  <w:style w:type="paragraph" w:customStyle="1" w:styleId="Highlighted">
    <w:name w:val="Highlighted"/>
    <w:basedOn w:val="BodyText"/>
    <w:uiPriority w:val="3"/>
    <w:rsid w:val="00B7439D"/>
    <w:rPr>
      <w:rFonts w:eastAsia="Times New Roman" w:cs="Times New Roman"/>
      <w:color w:val="auto"/>
      <w:szCs w:val="20"/>
      <w:lang w:eastAsia="en-AU"/>
    </w:rPr>
  </w:style>
  <w:style w:type="numbering" w:customStyle="1" w:styleId="ListHeadings">
    <w:name w:val="List Headings"/>
    <w:uiPriority w:val="99"/>
    <w:rsid w:val="00DA4F02"/>
    <w:pPr>
      <w:numPr>
        <w:numId w:val="9"/>
      </w:numPr>
    </w:pPr>
  </w:style>
  <w:style w:type="paragraph" w:customStyle="1" w:styleId="Coverurl">
    <w:name w:val="Cover url"/>
    <w:basedOn w:val="NoSpacing"/>
    <w:uiPriority w:val="2"/>
    <w:rsid w:val="00F342B7"/>
    <w:pPr>
      <w:framePr w:h="709" w:hRule="exact" w:wrap="around" w:vAnchor="page" w:hAnchor="page" w:x="568" w:y="15452"/>
      <w:suppressAutoHyphens w:val="0"/>
      <w:spacing w:line="240" w:lineRule="atLeast"/>
    </w:pPr>
    <w:rPr>
      <w:rFonts w:eastAsia="Times New Roman" w:cs="Times New Roman"/>
      <w:b/>
      <w:color w:val="000000" w:themeColor="text2"/>
      <w:sz w:val="28"/>
      <w:lang w:eastAsia="en-AU"/>
    </w:rPr>
  </w:style>
  <w:style w:type="paragraph" w:styleId="NoSpacing">
    <w:name w:val="No Spacing"/>
    <w:link w:val="NoSpacingChar"/>
    <w:uiPriority w:val="1"/>
    <w:qFormat/>
    <w:rsid w:val="00987BD4"/>
    <w:pPr>
      <w:suppressAutoHyphens/>
      <w:spacing w:after="0" w:line="240" w:lineRule="auto"/>
    </w:pPr>
    <w:rPr>
      <w:rFonts w:eastAsia="Calibri" w:cs="Calibri"/>
      <w:color w:val="000000" w:themeColor="text1"/>
      <w:sz w:val="20"/>
      <w:szCs w:val="20"/>
    </w:rPr>
  </w:style>
  <w:style w:type="paragraph" w:styleId="ListNumber4">
    <w:name w:val="List Number 4"/>
    <w:basedOn w:val="Normal"/>
    <w:semiHidden/>
    <w:rsid w:val="00F342B7"/>
    <w:pPr>
      <w:numPr>
        <w:numId w:val="10"/>
      </w:numPr>
      <w:contextualSpacing/>
    </w:pPr>
  </w:style>
  <w:style w:type="paragraph" w:customStyle="1" w:styleId="Source">
    <w:name w:val="Source"/>
    <w:basedOn w:val="BodyText"/>
    <w:next w:val="BodyText"/>
    <w:qFormat/>
    <w:rsid w:val="007E063B"/>
    <w:pPr>
      <w:numPr>
        <w:numId w:val="11"/>
      </w:numPr>
      <w:suppressAutoHyphens w:val="0"/>
      <w:spacing w:before="60" w:after="60"/>
    </w:pPr>
    <w:rPr>
      <w:rFonts w:eastAsia="Times New Roman"/>
      <w:sz w:val="18"/>
      <w:szCs w:val="17"/>
      <w:lang w:eastAsia="en-AU"/>
    </w:rPr>
  </w:style>
  <w:style w:type="numbering" w:customStyle="1" w:styleId="CurrentList1">
    <w:name w:val="Current List1"/>
    <w:uiPriority w:val="99"/>
    <w:rsid w:val="0030059C"/>
    <w:pPr>
      <w:numPr>
        <w:numId w:val="12"/>
      </w:numPr>
    </w:pPr>
  </w:style>
  <w:style w:type="paragraph" w:styleId="ListNumber5">
    <w:name w:val="List Number 5"/>
    <w:basedOn w:val="Normal"/>
    <w:semiHidden/>
    <w:unhideWhenUsed/>
    <w:rsid w:val="00B44BC2"/>
    <w:pPr>
      <w:suppressAutoHyphens w:val="0"/>
      <w:spacing w:before="80"/>
      <w:ind w:left="1418" w:hanging="1418"/>
      <w:contextualSpacing/>
    </w:pPr>
    <w:rPr>
      <w:rFonts w:eastAsiaTheme="minorHAnsi" w:cstheme="minorBidi"/>
      <w:szCs w:val="22"/>
      <w:lang w:eastAsia="en-US"/>
    </w:rPr>
  </w:style>
  <w:style w:type="numbering" w:customStyle="1" w:styleId="Numbering">
    <w:name w:val="Numbering"/>
    <w:uiPriority w:val="99"/>
    <w:rsid w:val="00B44BC2"/>
    <w:pPr>
      <w:numPr>
        <w:numId w:val="13"/>
      </w:numPr>
    </w:pPr>
  </w:style>
  <w:style w:type="numbering" w:customStyle="1" w:styleId="CurrentList2">
    <w:name w:val="Current List2"/>
    <w:uiPriority w:val="99"/>
    <w:rsid w:val="00096E9B"/>
    <w:pPr>
      <w:numPr>
        <w:numId w:val="15"/>
      </w:numPr>
    </w:pPr>
  </w:style>
  <w:style w:type="numbering" w:customStyle="1" w:styleId="CurrentList3">
    <w:name w:val="Current List3"/>
    <w:uiPriority w:val="99"/>
    <w:rsid w:val="00517E3C"/>
    <w:pPr>
      <w:numPr>
        <w:numId w:val="16"/>
      </w:numPr>
    </w:pPr>
  </w:style>
  <w:style w:type="character" w:customStyle="1" w:styleId="NoSpacingChar">
    <w:name w:val="No Spacing Char"/>
    <w:basedOn w:val="DefaultParagraphFont"/>
    <w:link w:val="NoSpacing"/>
    <w:uiPriority w:val="1"/>
    <w:rsid w:val="005D727B"/>
    <w:rPr>
      <w:rFonts w:eastAsia="Calibri" w:cs="Calibri"/>
      <w:color w:val="000000" w:themeColor="text1"/>
      <w:sz w:val="20"/>
      <w:szCs w:val="20"/>
    </w:rPr>
  </w:style>
  <w:style w:type="paragraph" w:styleId="NormalWeb">
    <w:name w:val="Normal (Web)"/>
    <w:basedOn w:val="Normal"/>
    <w:uiPriority w:val="99"/>
    <w:semiHidden/>
    <w:rsid w:val="003516BF"/>
    <w:rPr>
      <w:rFonts w:ascii="Arial" w:hAnsi="Arial" w:cs="Times New Roman"/>
      <w:sz w:val="24"/>
      <w:szCs w:val="24"/>
    </w:rPr>
  </w:style>
  <w:style w:type="table" w:customStyle="1" w:styleId="FPSRDefaulttable">
    <w:name w:val="FPSR Default table"/>
    <w:basedOn w:val="TableNormal"/>
    <w:uiPriority w:val="99"/>
    <w:rsid w:val="0080497D"/>
    <w:pPr>
      <w:spacing w:after="0" w:line="240" w:lineRule="auto"/>
    </w:pPr>
    <w:rPr>
      <w:rFonts w:eastAsiaTheme="minorHAnsi"/>
      <w:sz w:val="20"/>
      <w:lang w:eastAsia="en-US"/>
    </w:rPr>
    <w:tblPr>
      <w:tblStyleRowBandSize w:val="1"/>
      <w:tblStyleColBandSize w:val="1"/>
      <w:tblInd w:w="0" w:type="nil"/>
      <w:tblBorders>
        <w:top w:val="single" w:sz="8" w:space="0" w:color="F5968C" w:themeColor="background2"/>
        <w:bottom w:val="single" w:sz="8" w:space="0" w:color="F5968C" w:themeColor="background2"/>
        <w:insideH w:val="single" w:sz="8" w:space="0" w:color="F5968C" w:themeColor="background2"/>
      </w:tblBorders>
    </w:tblPr>
    <w:tblStylePr w:type="firstRow">
      <w:rPr>
        <w:rFonts w:asciiTheme="majorHAnsi" w:hAnsiTheme="majorHAnsi"/>
        <w:b/>
        <w:i w:val="0"/>
        <w:color w:val="201546" w:themeColor="accent1"/>
        <w:sz w:val="20"/>
      </w:rPr>
      <w:tblPr/>
      <w:tcPr>
        <w:tcBorders>
          <w:top w:val="single" w:sz="8" w:space="0" w:color="F5968C" w:themeColor="background2"/>
          <w:left w:val="nil"/>
          <w:bottom w:val="single" w:sz="18" w:space="0" w:color="F5968C" w:themeColor="background2"/>
          <w:right w:val="nil"/>
          <w:insideH w:val="nil"/>
          <w:insideV w:val="nil"/>
          <w:tl2br w:val="nil"/>
          <w:tr2bl w:val="nil"/>
        </w:tcBorders>
      </w:tcPr>
    </w:tblStylePr>
    <w:tblStylePr w:type="lastRow">
      <w:rPr>
        <w:rFonts w:asciiTheme="majorHAnsi" w:hAnsiTheme="majorHAnsi"/>
        <w:b/>
        <w:sz w:val="20"/>
      </w:rPr>
      <w:tblPr/>
      <w:tcPr>
        <w:tcBorders>
          <w:top w:val="single" w:sz="18" w:space="0" w:color="F5968C" w:themeColor="background2"/>
          <w:left w:val="nil"/>
          <w:bottom w:val="single" w:sz="4" w:space="0" w:color="201546"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tcBorders>
          <w:top w:val="nil"/>
          <w:left w:val="nil"/>
          <w:bottom w:val="nil"/>
          <w:right w:val="nil"/>
          <w:insideH w:val="nil"/>
          <w:insideV w:val="nil"/>
          <w:tl2br w:val="nil"/>
          <w:tr2bl w:val="nil"/>
        </w:tcBorders>
        <w:shd w:val="clear" w:color="auto" w:fill="FDE9E8" w:themeFill="background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97896">
      <w:bodyDiv w:val="1"/>
      <w:marLeft w:val="0"/>
      <w:marRight w:val="0"/>
      <w:marTop w:val="0"/>
      <w:marBottom w:val="0"/>
      <w:divBdr>
        <w:top w:val="none" w:sz="0" w:space="0" w:color="auto"/>
        <w:left w:val="none" w:sz="0" w:space="0" w:color="auto"/>
        <w:bottom w:val="none" w:sz="0" w:space="0" w:color="auto"/>
        <w:right w:val="none" w:sz="0" w:space="0" w:color="auto"/>
      </w:divBdr>
    </w:div>
    <w:div w:id="37894741">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190579286">
      <w:bodyDiv w:val="1"/>
      <w:marLeft w:val="0"/>
      <w:marRight w:val="0"/>
      <w:marTop w:val="0"/>
      <w:marBottom w:val="0"/>
      <w:divBdr>
        <w:top w:val="none" w:sz="0" w:space="0" w:color="auto"/>
        <w:left w:val="none" w:sz="0" w:space="0" w:color="auto"/>
        <w:bottom w:val="none" w:sz="0" w:space="0" w:color="auto"/>
        <w:right w:val="none" w:sz="0" w:space="0" w:color="auto"/>
      </w:divBdr>
    </w:div>
    <w:div w:id="296497009">
      <w:bodyDiv w:val="1"/>
      <w:marLeft w:val="0"/>
      <w:marRight w:val="0"/>
      <w:marTop w:val="0"/>
      <w:marBottom w:val="0"/>
      <w:divBdr>
        <w:top w:val="none" w:sz="0" w:space="0" w:color="auto"/>
        <w:left w:val="none" w:sz="0" w:space="0" w:color="auto"/>
        <w:bottom w:val="none" w:sz="0" w:space="0" w:color="auto"/>
        <w:right w:val="none" w:sz="0" w:space="0" w:color="auto"/>
      </w:divBdr>
    </w:div>
    <w:div w:id="422185486">
      <w:bodyDiv w:val="1"/>
      <w:marLeft w:val="0"/>
      <w:marRight w:val="0"/>
      <w:marTop w:val="0"/>
      <w:marBottom w:val="0"/>
      <w:divBdr>
        <w:top w:val="none" w:sz="0" w:space="0" w:color="auto"/>
        <w:left w:val="none" w:sz="0" w:space="0" w:color="auto"/>
        <w:bottom w:val="none" w:sz="0" w:space="0" w:color="auto"/>
        <w:right w:val="none" w:sz="0" w:space="0" w:color="auto"/>
      </w:divBdr>
    </w:div>
    <w:div w:id="521625098">
      <w:bodyDiv w:val="1"/>
      <w:marLeft w:val="0"/>
      <w:marRight w:val="0"/>
      <w:marTop w:val="0"/>
      <w:marBottom w:val="0"/>
      <w:divBdr>
        <w:top w:val="none" w:sz="0" w:space="0" w:color="auto"/>
        <w:left w:val="none" w:sz="0" w:space="0" w:color="auto"/>
        <w:bottom w:val="none" w:sz="0" w:space="0" w:color="auto"/>
        <w:right w:val="none" w:sz="0" w:space="0" w:color="auto"/>
      </w:divBdr>
    </w:div>
    <w:div w:id="536505554">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05969607">
      <w:bodyDiv w:val="1"/>
      <w:marLeft w:val="0"/>
      <w:marRight w:val="0"/>
      <w:marTop w:val="0"/>
      <w:marBottom w:val="0"/>
      <w:divBdr>
        <w:top w:val="none" w:sz="0" w:space="0" w:color="auto"/>
        <w:left w:val="none" w:sz="0" w:space="0" w:color="auto"/>
        <w:bottom w:val="none" w:sz="0" w:space="0" w:color="auto"/>
        <w:right w:val="none" w:sz="0" w:space="0" w:color="auto"/>
      </w:divBdr>
    </w:div>
    <w:div w:id="690642861">
      <w:bodyDiv w:val="1"/>
      <w:marLeft w:val="0"/>
      <w:marRight w:val="0"/>
      <w:marTop w:val="0"/>
      <w:marBottom w:val="0"/>
      <w:divBdr>
        <w:top w:val="none" w:sz="0" w:space="0" w:color="auto"/>
        <w:left w:val="none" w:sz="0" w:space="0" w:color="auto"/>
        <w:bottom w:val="none" w:sz="0" w:space="0" w:color="auto"/>
        <w:right w:val="none" w:sz="0" w:space="0" w:color="auto"/>
      </w:divBdr>
    </w:div>
    <w:div w:id="863059608">
      <w:bodyDiv w:val="1"/>
      <w:marLeft w:val="0"/>
      <w:marRight w:val="0"/>
      <w:marTop w:val="0"/>
      <w:marBottom w:val="0"/>
      <w:divBdr>
        <w:top w:val="none" w:sz="0" w:space="0" w:color="auto"/>
        <w:left w:val="none" w:sz="0" w:space="0" w:color="auto"/>
        <w:bottom w:val="none" w:sz="0" w:space="0" w:color="auto"/>
        <w:right w:val="none" w:sz="0" w:space="0" w:color="auto"/>
      </w:divBdr>
    </w:div>
    <w:div w:id="874125172">
      <w:bodyDiv w:val="1"/>
      <w:marLeft w:val="0"/>
      <w:marRight w:val="0"/>
      <w:marTop w:val="0"/>
      <w:marBottom w:val="0"/>
      <w:divBdr>
        <w:top w:val="none" w:sz="0" w:space="0" w:color="auto"/>
        <w:left w:val="none" w:sz="0" w:space="0" w:color="auto"/>
        <w:bottom w:val="none" w:sz="0" w:space="0" w:color="auto"/>
        <w:right w:val="none" w:sz="0" w:space="0" w:color="auto"/>
      </w:divBdr>
    </w:div>
    <w:div w:id="947859704">
      <w:bodyDiv w:val="1"/>
      <w:marLeft w:val="0"/>
      <w:marRight w:val="0"/>
      <w:marTop w:val="0"/>
      <w:marBottom w:val="0"/>
      <w:divBdr>
        <w:top w:val="none" w:sz="0" w:space="0" w:color="auto"/>
        <w:left w:val="none" w:sz="0" w:space="0" w:color="auto"/>
        <w:bottom w:val="none" w:sz="0" w:space="0" w:color="auto"/>
        <w:right w:val="none" w:sz="0" w:space="0" w:color="auto"/>
      </w:divBdr>
    </w:div>
    <w:div w:id="98173849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357855273">
      <w:bodyDiv w:val="1"/>
      <w:marLeft w:val="0"/>
      <w:marRight w:val="0"/>
      <w:marTop w:val="0"/>
      <w:marBottom w:val="0"/>
      <w:divBdr>
        <w:top w:val="none" w:sz="0" w:space="0" w:color="auto"/>
        <w:left w:val="none" w:sz="0" w:space="0" w:color="auto"/>
        <w:bottom w:val="none" w:sz="0" w:space="0" w:color="auto"/>
        <w:right w:val="none" w:sz="0" w:space="0" w:color="auto"/>
      </w:divBdr>
    </w:div>
    <w:div w:id="1407537131">
      <w:bodyDiv w:val="1"/>
      <w:marLeft w:val="0"/>
      <w:marRight w:val="0"/>
      <w:marTop w:val="0"/>
      <w:marBottom w:val="0"/>
      <w:divBdr>
        <w:top w:val="none" w:sz="0" w:space="0" w:color="auto"/>
        <w:left w:val="none" w:sz="0" w:space="0" w:color="auto"/>
        <w:bottom w:val="none" w:sz="0" w:space="0" w:color="auto"/>
        <w:right w:val="none" w:sz="0" w:space="0" w:color="auto"/>
      </w:divBdr>
    </w:div>
    <w:div w:id="1443304012">
      <w:bodyDiv w:val="1"/>
      <w:marLeft w:val="0"/>
      <w:marRight w:val="0"/>
      <w:marTop w:val="0"/>
      <w:marBottom w:val="0"/>
      <w:divBdr>
        <w:top w:val="none" w:sz="0" w:space="0" w:color="auto"/>
        <w:left w:val="none" w:sz="0" w:space="0" w:color="auto"/>
        <w:bottom w:val="none" w:sz="0" w:space="0" w:color="auto"/>
        <w:right w:val="none" w:sz="0" w:space="0" w:color="auto"/>
      </w:divBdr>
    </w:div>
    <w:div w:id="1474712448">
      <w:bodyDiv w:val="1"/>
      <w:marLeft w:val="0"/>
      <w:marRight w:val="0"/>
      <w:marTop w:val="0"/>
      <w:marBottom w:val="0"/>
      <w:divBdr>
        <w:top w:val="none" w:sz="0" w:space="0" w:color="auto"/>
        <w:left w:val="none" w:sz="0" w:space="0" w:color="auto"/>
        <w:bottom w:val="none" w:sz="0" w:space="0" w:color="auto"/>
        <w:right w:val="none" w:sz="0" w:space="0" w:color="auto"/>
      </w:divBdr>
    </w:div>
    <w:div w:id="1494443923">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52032868">
      <w:bodyDiv w:val="1"/>
      <w:marLeft w:val="0"/>
      <w:marRight w:val="0"/>
      <w:marTop w:val="0"/>
      <w:marBottom w:val="0"/>
      <w:divBdr>
        <w:top w:val="none" w:sz="0" w:space="0" w:color="auto"/>
        <w:left w:val="none" w:sz="0" w:space="0" w:color="auto"/>
        <w:bottom w:val="none" w:sz="0" w:space="0" w:color="auto"/>
        <w:right w:val="none" w:sz="0" w:space="0" w:color="auto"/>
      </w:divBdr>
    </w:div>
    <w:div w:id="1667703524">
      <w:bodyDiv w:val="1"/>
      <w:marLeft w:val="0"/>
      <w:marRight w:val="0"/>
      <w:marTop w:val="0"/>
      <w:marBottom w:val="0"/>
      <w:divBdr>
        <w:top w:val="none" w:sz="0" w:space="0" w:color="auto"/>
        <w:left w:val="none" w:sz="0" w:space="0" w:color="auto"/>
        <w:bottom w:val="none" w:sz="0" w:space="0" w:color="auto"/>
        <w:right w:val="none" w:sz="0" w:space="0" w:color="auto"/>
      </w:divBdr>
    </w:div>
    <w:div w:id="1713459190">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2004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Aboriginal.Heritage@dpc.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vicgov.sharepoint.com/sites/VG001891/Internal%20Communications/DPC%20Content%20Team/_Design/Active/2024/DPC/DPC90%20FPSR%20factsheet%20template/firstpeoplesrelations.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B717826ED514371A419D5854C68D5E6"/>
        <w:category>
          <w:name w:val="General"/>
          <w:gallery w:val="placeholder"/>
        </w:category>
        <w:types>
          <w:type w:val="bbPlcHdr"/>
        </w:types>
        <w:behaviors>
          <w:behavior w:val="content"/>
        </w:behaviors>
        <w:guid w:val="{5E948BF7-CD41-49DE-A383-DF035821C6B1}"/>
      </w:docPartPr>
      <w:docPartBody>
        <w:p w:rsidR="0011251E" w:rsidRDefault="0011251E">
          <w:pPr>
            <w:pStyle w:val="BB717826ED514371A419D5854C68D5E6"/>
          </w:pPr>
          <w:r>
            <w:t>[Document Heading 1, maximum 2 lines. use sentence case]</w:t>
          </w:r>
        </w:p>
      </w:docPartBody>
    </w:docPart>
    <w:docPart>
      <w:docPartPr>
        <w:name w:val="4BDB09B65165407AB6E7554A12BC8FEA"/>
        <w:category>
          <w:name w:val="General"/>
          <w:gallery w:val="placeholder"/>
        </w:category>
        <w:types>
          <w:type w:val="bbPlcHdr"/>
        </w:types>
        <w:behaviors>
          <w:behavior w:val="content"/>
        </w:behaviors>
        <w:guid w:val="{3E6798A1-D9BF-4EBA-A796-61CD95A4D8BF}"/>
      </w:docPartPr>
      <w:docPartBody>
        <w:p w:rsidR="0011251E" w:rsidRDefault="0011251E">
          <w:pPr>
            <w:pStyle w:val="4BDB09B65165407AB6E7554A12BC8FEA"/>
          </w:pPr>
          <w:r w:rsidRPr="00B1790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51E"/>
    <w:rsid w:val="0011251E"/>
    <w:rsid w:val="001C6D1C"/>
    <w:rsid w:val="00206AE7"/>
    <w:rsid w:val="0031781A"/>
    <w:rsid w:val="00341300"/>
    <w:rsid w:val="003961D9"/>
    <w:rsid w:val="003A1826"/>
    <w:rsid w:val="003B2452"/>
    <w:rsid w:val="004618C6"/>
    <w:rsid w:val="004B1A61"/>
    <w:rsid w:val="00646B00"/>
    <w:rsid w:val="007E656A"/>
    <w:rsid w:val="00BF57CB"/>
    <w:rsid w:val="00CA6DC0"/>
    <w:rsid w:val="00D272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717826ED514371A419D5854C68D5E6">
    <w:name w:val="BB717826ED514371A419D5854C68D5E6"/>
  </w:style>
  <w:style w:type="character" w:styleId="PlaceholderText">
    <w:name w:val="Placeholder Text"/>
    <w:basedOn w:val="DefaultParagraphFont"/>
    <w:uiPriority w:val="99"/>
    <w:rPr>
      <w:color w:val="C00000"/>
    </w:rPr>
  </w:style>
  <w:style w:type="paragraph" w:customStyle="1" w:styleId="4BDB09B65165407AB6E7554A12BC8FEA">
    <w:name w:val="4BDB09B65165407AB6E7554A12BC8F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FPSR Themes 2024">
  <a:themeElements>
    <a:clrScheme name="FPSR_2024">
      <a:dk1>
        <a:srgbClr val="000000"/>
      </a:dk1>
      <a:lt1>
        <a:srgbClr val="FFFFFF"/>
      </a:lt1>
      <a:dk2>
        <a:srgbClr val="000000"/>
      </a:dk2>
      <a:lt2>
        <a:srgbClr val="F5968C"/>
      </a:lt2>
      <a:accent1>
        <a:srgbClr val="201546"/>
      </a:accent1>
      <a:accent2>
        <a:srgbClr val="B65965"/>
      </a:accent2>
      <a:accent3>
        <a:srgbClr val="00B140"/>
      </a:accent3>
      <a:accent4>
        <a:srgbClr val="82BEE6"/>
      </a:accent4>
      <a:accent5>
        <a:srgbClr val="D50032"/>
      </a:accent5>
      <a:accent6>
        <a:srgbClr val="FFFAD7"/>
      </a:accent6>
      <a:hlink>
        <a:srgbClr val="22272B"/>
      </a:hlink>
      <a:folHlink>
        <a:srgbClr val="22272B"/>
      </a:folHlink>
    </a:clrScheme>
    <a:fontScheme name="VIC">
      <a:majorFont>
        <a:latin typeface="VIC"/>
        <a:ea typeface=""/>
        <a:cs typeface=""/>
      </a:majorFont>
      <a:minorFont>
        <a:latin typeface="VIC"/>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DPC Theme Master 2024" id="{A8295000-188F-438A-AF51-1B02AEB49BBC}" vid="{E0791B21-23FE-43DE-832E-07C05265E1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1ae7081-25b9-4f07-932d-118a8f306d12" xsi:nil="true"/>
    <lcf76f155ced4ddcb4097134ff3c332f xmlns="6231cf20-e41b-44e3-83cb-40fa8204cdb9">
      <Terms xmlns="http://schemas.microsoft.com/office/infopath/2007/PartnerControls"/>
    </lcf76f155ced4ddcb4097134ff3c332f>
    <Status xmlns="6231cf20-e41b-44e3-83cb-40fa8204cdb9" xsi:nil="true"/>
    <id273f7cebf34c57afaf808257465755 xmlns="6231cf20-e41b-44e3-83cb-40fa8204cdb9">
      <Terms xmlns="http://schemas.microsoft.com/office/infopath/2007/PartnerControls"/>
    </id273f7cebf34c57afaf808257465755>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09E1B9D57FDE4CA6EB7518B7A400EB" ma:contentTypeVersion="18" ma:contentTypeDescription="Create a new document." ma:contentTypeScope="" ma:versionID="bd455a4c47e3ba13ba622c266d4de973">
  <xsd:schema xmlns:xsd="http://www.w3.org/2001/XMLSchema" xmlns:xs="http://www.w3.org/2001/XMLSchema" xmlns:p="http://schemas.microsoft.com/office/2006/metadata/properties" xmlns:ns2="6231cf20-e41b-44e3-83cb-40fa8204cdb9" xmlns:ns3="91ae7081-25b9-4f07-932d-118a8f306d12" targetNamespace="http://schemas.microsoft.com/office/2006/metadata/properties" ma:root="true" ma:fieldsID="602de0af1fd040e48ff7ac3a6c63b377" ns2:_="" ns3:_="">
    <xsd:import namespace="6231cf20-e41b-44e3-83cb-40fa8204cdb9"/>
    <xsd:import namespace="91ae7081-25b9-4f07-932d-118a8f306d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Status" minOccurs="0"/>
                <xsd:element ref="ns2:MediaServiceLocation" minOccurs="0"/>
                <xsd:element ref="ns2:id273f7cebf34c57afaf8082574657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1cf20-e41b-44e3-83cb-40fa8204c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format="Dropdown" ma:internalName="Status">
      <xsd:simpleType>
        <xsd:restriction base="dms:Text">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id273f7cebf34c57afaf808257465755" ma:index="25" nillable="true" ma:taxonomy="true" ma:internalName="id273f7cebf34c57afaf808257465755" ma:taxonomyFieldName="BCS_x0020_Activity" ma:displayName="BCS Activity" ma:default="" ma:fieldId="{2d273f7c-ebf3-4c57-afaf-808257465755}" ma:sspId="9292314e-c97d-49c1-8ae7-4cb6e1c4f97c" ma:termSetId="771eed19-5370-4a80-8675-af633e7db17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ae7081-25b9-4f07-932d-118a8f306d1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a869474-e5a1-42b4-8711-8db8c441c455}" ma:internalName="TaxCatchAll" ma:showField="CatchAllData" ma:web="91ae7081-25b9-4f07-932d-118a8f306d1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2.xml><?xml version="1.0" encoding="utf-8"?>
<ds:datastoreItem xmlns:ds="http://schemas.openxmlformats.org/officeDocument/2006/customXml" ds:itemID="{AC87EEA9-B9C6-4275-B320-963BCD4F2D14}">
  <ds:schemaRefs>
    <ds:schemaRef ds:uri="http://schemas.microsoft.com/office/2006/metadata/properties"/>
    <ds:schemaRef ds:uri="http://schemas.microsoft.com/office/infopath/2007/PartnerControls"/>
    <ds:schemaRef ds:uri="91ae7081-25b9-4f07-932d-118a8f306d12"/>
    <ds:schemaRef ds:uri="6231cf20-e41b-44e3-83cb-40fa8204cdb9"/>
  </ds:schemaRefs>
</ds:datastoreItem>
</file>

<file path=customXml/itemProps3.xml><?xml version="1.0" encoding="utf-8"?>
<ds:datastoreItem xmlns:ds="http://schemas.openxmlformats.org/officeDocument/2006/customXml" ds:itemID="{7A5EA0B7-DA69-4ABA-817C-469D63F317E7}"/>
</file>

<file path=customXml/itemProps4.xml><?xml version="1.0" encoding="utf-8"?>
<ds:datastoreItem xmlns:ds="http://schemas.openxmlformats.org/officeDocument/2006/customXml" ds:itemID="{00FEF337-F2A6-4F4A-9497-95B54CF91EFB}">
  <ds:schemaRefs>
    <ds:schemaRef ds:uri="http://schemas.microsoft.com/sharepoint/v3/contenttype/forms"/>
  </ds:schemaRefs>
</ds:datastoreItem>
</file>

<file path=customXml/itemProps5.xml><?xml version="1.0" encoding="utf-8"?>
<ds:datastoreItem xmlns:ds="http://schemas.openxmlformats.org/officeDocument/2006/customXml" ds:itemID="{11AA4918-DD5A-45A9-98B8-8C3058E90F4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1009</Words>
  <Characters>5757</Characters>
  <Application>Microsoft Office Word</Application>
  <DocSecurity>0</DocSecurity>
  <Lines>47</Lines>
  <Paragraphs>13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Aboriginal flaked 
stone tools</vt:lpstr>
      <vt:lpstr>&lt;Aboriginal surface scatters&gt;</vt:lpstr>
    </vt:vector>
  </TitlesOfParts>
  <Company/>
  <LinksUpToDate>false</LinksUpToDate>
  <CharactersWithSpaces>6753</CharactersWithSpaces>
  <SharedDoc>false</SharedDoc>
  <HLinks>
    <vt:vector size="120" baseType="variant">
      <vt:variant>
        <vt:i4>4456534</vt:i4>
      </vt:variant>
      <vt:variant>
        <vt:i4>105</vt:i4>
      </vt:variant>
      <vt:variant>
        <vt:i4>0</vt:i4>
      </vt:variant>
      <vt:variant>
        <vt:i4>5</vt:i4>
      </vt:variant>
      <vt:variant>
        <vt:lpwstr>https://support.microsoft.com/en-au/office/apply-styles-f8b96097-4d25-4fac-8200-6139c8093109</vt:lpwstr>
      </vt:variant>
      <vt:variant>
        <vt:lpwstr/>
      </vt:variant>
      <vt:variant>
        <vt:i4>1441841</vt:i4>
      </vt:variant>
      <vt:variant>
        <vt:i4>98</vt:i4>
      </vt:variant>
      <vt:variant>
        <vt:i4>0</vt:i4>
      </vt:variant>
      <vt:variant>
        <vt:i4>5</vt:i4>
      </vt:variant>
      <vt:variant>
        <vt:lpwstr/>
      </vt:variant>
      <vt:variant>
        <vt:lpwstr>_Toc170742436</vt:lpwstr>
      </vt:variant>
      <vt:variant>
        <vt:i4>1441841</vt:i4>
      </vt:variant>
      <vt:variant>
        <vt:i4>92</vt:i4>
      </vt:variant>
      <vt:variant>
        <vt:i4>0</vt:i4>
      </vt:variant>
      <vt:variant>
        <vt:i4>5</vt:i4>
      </vt:variant>
      <vt:variant>
        <vt:lpwstr/>
      </vt:variant>
      <vt:variant>
        <vt:lpwstr>_Toc170742435</vt:lpwstr>
      </vt:variant>
      <vt:variant>
        <vt:i4>1441841</vt:i4>
      </vt:variant>
      <vt:variant>
        <vt:i4>86</vt:i4>
      </vt:variant>
      <vt:variant>
        <vt:i4>0</vt:i4>
      </vt:variant>
      <vt:variant>
        <vt:i4>5</vt:i4>
      </vt:variant>
      <vt:variant>
        <vt:lpwstr/>
      </vt:variant>
      <vt:variant>
        <vt:lpwstr>_Toc170742434</vt:lpwstr>
      </vt:variant>
      <vt:variant>
        <vt:i4>1441841</vt:i4>
      </vt:variant>
      <vt:variant>
        <vt:i4>80</vt:i4>
      </vt:variant>
      <vt:variant>
        <vt:i4>0</vt:i4>
      </vt:variant>
      <vt:variant>
        <vt:i4>5</vt:i4>
      </vt:variant>
      <vt:variant>
        <vt:lpwstr/>
      </vt:variant>
      <vt:variant>
        <vt:lpwstr>_Toc170742433</vt:lpwstr>
      </vt:variant>
      <vt:variant>
        <vt:i4>1441841</vt:i4>
      </vt:variant>
      <vt:variant>
        <vt:i4>74</vt:i4>
      </vt:variant>
      <vt:variant>
        <vt:i4>0</vt:i4>
      </vt:variant>
      <vt:variant>
        <vt:i4>5</vt:i4>
      </vt:variant>
      <vt:variant>
        <vt:lpwstr/>
      </vt:variant>
      <vt:variant>
        <vt:lpwstr>_Toc170742432</vt:lpwstr>
      </vt:variant>
      <vt:variant>
        <vt:i4>1441841</vt:i4>
      </vt:variant>
      <vt:variant>
        <vt:i4>68</vt:i4>
      </vt:variant>
      <vt:variant>
        <vt:i4>0</vt:i4>
      </vt:variant>
      <vt:variant>
        <vt:i4>5</vt:i4>
      </vt:variant>
      <vt:variant>
        <vt:lpwstr/>
      </vt:variant>
      <vt:variant>
        <vt:lpwstr>_Toc170742431</vt:lpwstr>
      </vt:variant>
      <vt:variant>
        <vt:i4>1441841</vt:i4>
      </vt:variant>
      <vt:variant>
        <vt:i4>62</vt:i4>
      </vt:variant>
      <vt:variant>
        <vt:i4>0</vt:i4>
      </vt:variant>
      <vt:variant>
        <vt:i4>5</vt:i4>
      </vt:variant>
      <vt:variant>
        <vt:lpwstr/>
      </vt:variant>
      <vt:variant>
        <vt:lpwstr>_Toc170742430</vt:lpwstr>
      </vt:variant>
      <vt:variant>
        <vt:i4>1507377</vt:i4>
      </vt:variant>
      <vt:variant>
        <vt:i4>56</vt:i4>
      </vt:variant>
      <vt:variant>
        <vt:i4>0</vt:i4>
      </vt:variant>
      <vt:variant>
        <vt:i4>5</vt:i4>
      </vt:variant>
      <vt:variant>
        <vt:lpwstr/>
      </vt:variant>
      <vt:variant>
        <vt:lpwstr>_Toc170742429</vt:lpwstr>
      </vt:variant>
      <vt:variant>
        <vt:i4>1507377</vt:i4>
      </vt:variant>
      <vt:variant>
        <vt:i4>50</vt:i4>
      </vt:variant>
      <vt:variant>
        <vt:i4>0</vt:i4>
      </vt:variant>
      <vt:variant>
        <vt:i4>5</vt:i4>
      </vt:variant>
      <vt:variant>
        <vt:lpwstr/>
      </vt:variant>
      <vt:variant>
        <vt:lpwstr>_Toc170742428</vt:lpwstr>
      </vt:variant>
      <vt:variant>
        <vt:i4>1507377</vt:i4>
      </vt:variant>
      <vt:variant>
        <vt:i4>44</vt:i4>
      </vt:variant>
      <vt:variant>
        <vt:i4>0</vt:i4>
      </vt:variant>
      <vt:variant>
        <vt:i4>5</vt:i4>
      </vt:variant>
      <vt:variant>
        <vt:lpwstr/>
      </vt:variant>
      <vt:variant>
        <vt:lpwstr>_Toc170742427</vt:lpwstr>
      </vt:variant>
      <vt:variant>
        <vt:i4>1507377</vt:i4>
      </vt:variant>
      <vt:variant>
        <vt:i4>38</vt:i4>
      </vt:variant>
      <vt:variant>
        <vt:i4>0</vt:i4>
      </vt:variant>
      <vt:variant>
        <vt:i4>5</vt:i4>
      </vt:variant>
      <vt:variant>
        <vt:lpwstr/>
      </vt:variant>
      <vt:variant>
        <vt:lpwstr>_Toc170742426</vt:lpwstr>
      </vt:variant>
      <vt:variant>
        <vt:i4>1507377</vt:i4>
      </vt:variant>
      <vt:variant>
        <vt:i4>32</vt:i4>
      </vt:variant>
      <vt:variant>
        <vt:i4>0</vt:i4>
      </vt:variant>
      <vt:variant>
        <vt:i4>5</vt:i4>
      </vt:variant>
      <vt:variant>
        <vt:lpwstr/>
      </vt:variant>
      <vt:variant>
        <vt:lpwstr>_Toc170742425</vt:lpwstr>
      </vt:variant>
      <vt:variant>
        <vt:i4>1507377</vt:i4>
      </vt:variant>
      <vt:variant>
        <vt:i4>26</vt:i4>
      </vt:variant>
      <vt:variant>
        <vt:i4>0</vt:i4>
      </vt:variant>
      <vt:variant>
        <vt:i4>5</vt:i4>
      </vt:variant>
      <vt:variant>
        <vt:lpwstr/>
      </vt:variant>
      <vt:variant>
        <vt:lpwstr>_Toc170742424</vt:lpwstr>
      </vt:variant>
      <vt:variant>
        <vt:i4>1507377</vt:i4>
      </vt:variant>
      <vt:variant>
        <vt:i4>20</vt:i4>
      </vt:variant>
      <vt:variant>
        <vt:i4>0</vt:i4>
      </vt:variant>
      <vt:variant>
        <vt:i4>5</vt:i4>
      </vt:variant>
      <vt:variant>
        <vt:lpwstr/>
      </vt:variant>
      <vt:variant>
        <vt:lpwstr>_Toc170742423</vt:lpwstr>
      </vt:variant>
      <vt:variant>
        <vt:i4>1507377</vt:i4>
      </vt:variant>
      <vt:variant>
        <vt:i4>14</vt:i4>
      </vt:variant>
      <vt:variant>
        <vt:i4>0</vt:i4>
      </vt:variant>
      <vt:variant>
        <vt:i4>5</vt:i4>
      </vt:variant>
      <vt:variant>
        <vt:lpwstr/>
      </vt:variant>
      <vt:variant>
        <vt:lpwstr>_Toc170742422</vt:lpwstr>
      </vt:variant>
      <vt:variant>
        <vt:i4>6684708</vt:i4>
      </vt:variant>
      <vt:variant>
        <vt:i4>9</vt:i4>
      </vt:variant>
      <vt:variant>
        <vt:i4>0</vt:i4>
      </vt:variant>
      <vt:variant>
        <vt:i4>5</vt:i4>
      </vt:variant>
      <vt:variant>
        <vt:lpwstr>http://dpc.vic.gov.au/</vt:lpwstr>
      </vt:variant>
      <vt:variant>
        <vt:lpwstr/>
      </vt:variant>
      <vt:variant>
        <vt:i4>1572906</vt:i4>
      </vt:variant>
      <vt:variant>
        <vt:i4>6</vt:i4>
      </vt:variant>
      <vt:variant>
        <vt:i4>0</vt:i4>
      </vt:variant>
      <vt:variant>
        <vt:i4>5</vt:i4>
      </vt:variant>
      <vt:variant>
        <vt:lpwstr>mailto:contact@dpc.vic.gov.au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1114142</vt:i4>
      </vt:variant>
      <vt:variant>
        <vt:i4>0</vt:i4>
      </vt:variant>
      <vt:variant>
        <vt:i4>0</vt:i4>
      </vt:variant>
      <vt:variant>
        <vt:i4>5</vt:i4>
      </vt:variant>
      <vt:variant>
        <vt:lpwstr>http://vic.gov.au/dpc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surface scatters</dc:title>
  <dc:subject/>
  <dc:creator>Patrick Dobson (DPC)</dc:creator>
  <cp:keywords/>
  <dc:description/>
  <cp:lastModifiedBy>Claire Wilcock (DPC)</cp:lastModifiedBy>
  <cp:revision>27</cp:revision>
  <cp:lastPrinted>2024-08-21T04:47:00Z</cp:lastPrinted>
  <dcterms:created xsi:type="dcterms:W3CDTF">2024-10-01T02:24:00Z</dcterms:created>
  <dcterms:modified xsi:type="dcterms:W3CDTF">2024-11-11T06:16:00Z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#000000,11,Calibri</vt:lpwstr>
  </property>
  <property fmtid="{D5CDD505-2E9C-101B-9397-08002B2CF9AE}" pid="3" name="ClassificationContentMarkingFooterShapeIds">
    <vt:lpwstr>2475a79a,59441c3a,3328d7ae</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2024-07-01T04:03:42Z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ab75ddeb-8773-4d5a-9a13-ad166f770885</vt:lpwstr>
  </property>
  <property fmtid="{D5CDD505-2E9C-101B-9397-08002B2CF9AE}" pid="11" name="MSIP_Label_7158ebbd-6c5e-441f-bfc9-4eb8c11e3978_ContentBits">
    <vt:lpwstr>2</vt:lpwstr>
  </property>
  <property fmtid="{D5CDD505-2E9C-101B-9397-08002B2CF9AE}" pid="12" name="ContentTypeId">
    <vt:lpwstr>0x0101005C09E1B9D57FDE4CA6EB7518B7A400EB</vt:lpwstr>
  </property>
  <property fmtid="{D5CDD505-2E9C-101B-9397-08002B2CF9AE}" pid="13" name="MediaServiceImageTags">
    <vt:lpwstr/>
  </property>
  <property fmtid="{D5CDD505-2E9C-101B-9397-08002B2CF9AE}" pid="14" name="BCS_x0020_Activity">
    <vt:lpwstr/>
  </property>
  <property fmtid="{D5CDD505-2E9C-101B-9397-08002B2CF9AE}" pid="15" name="BCS Activity">
    <vt:lpwstr/>
  </property>
</Properties>
</file>