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1931125"/>
    <w:bookmarkStart w:id="1" w:name="_Hlk143247946"/>
    <w:p w14:paraId="00C942DF" w14:textId="0F6C064A" w:rsidR="00AB038C" w:rsidRDefault="00000000" w:rsidP="006F46D7">
      <w:pPr>
        <w:pStyle w:val="Heading1"/>
        <w:framePr w:w="8505" w:h="1588" w:hRule="exact" w:hSpace="8505" w:wrap="around" w:vAnchor="page" w:hAnchor="page" w:x="874" w:y="568" w:anchorLock="1"/>
        <w:rPr>
          <w:rFonts w:eastAsiaTheme="majorEastAsia" w:cstheme="majorBidi"/>
        </w:rPr>
      </w:pPr>
      <w:sdt>
        <w:sdtPr>
          <w:alias w:val="Document Heading 1"/>
          <w:tag w:val="Document Heading 1"/>
          <w:id w:val="-432211567"/>
          <w:placeholder>
            <w:docPart w:val="82BAC10B91784F84B207303FB5BEF0A9"/>
          </w:placeholder>
          <w:dataBinding w:prefixMappings="xmlns:ns0='http://purl.org/dc/elements/1.1/' xmlns:ns1='http://schemas.openxmlformats.org/package/2006/metadata/core-properties' " w:xpath="/ns1:coreProperties[1]/ns0:title[1]" w:storeItemID="{6C3C8BC8-F283-45AE-878A-BAB7291924A1}"/>
          <w:text w:multiLine="1"/>
        </w:sdtPr>
        <w:sdtContent>
          <w:r w:rsidR="002E0E96">
            <w:t xml:space="preserve">Aboriginal </w:t>
          </w:r>
          <w:r w:rsidR="00946C7D">
            <w:t>freshwater middens</w:t>
          </w:r>
        </w:sdtContent>
      </w:sdt>
    </w:p>
    <w:p w14:paraId="44170F7F" w14:textId="77777777" w:rsidR="00AB038C" w:rsidRDefault="00AB038C" w:rsidP="006F46D7">
      <w:pPr>
        <w:pStyle w:val="Subtitle"/>
        <w:framePr w:w="8505" w:h="1588" w:hRule="exact" w:hSpace="8505" w:wrap="around" w:vAnchor="page" w:hAnchor="page" w:x="874" w:y="568" w:anchorLock="1"/>
      </w:pPr>
    </w:p>
    <w:bookmarkEnd w:id="0"/>
    <w:bookmarkEnd w:id="1"/>
    <w:p w14:paraId="43BA549A" w14:textId="77777777" w:rsidR="00317174" w:rsidRPr="00317174" w:rsidRDefault="006F46D7" w:rsidP="00317174">
      <w:pPr>
        <w:pStyle w:val="BodyText"/>
        <w:rPr>
          <w:rStyle w:val="PlaceholderText"/>
        </w:rPr>
        <w:sectPr w:rsidR="00317174" w:rsidRPr="00317174" w:rsidSect="002E0E96">
          <w:headerReference w:type="even" r:id="rId12"/>
          <w:headerReference w:type="default" r:id="rId13"/>
          <w:footerReference w:type="even" r:id="rId14"/>
          <w:footerReference w:type="default" r:id="rId15"/>
          <w:headerReference w:type="first" r:id="rId16"/>
          <w:footerReference w:type="first" r:id="rId17"/>
          <w:pgSz w:w="11906" w:h="16838" w:code="9"/>
          <w:pgMar w:top="851" w:right="567" w:bottom="1701" w:left="567" w:header="567" w:footer="567" w:gutter="0"/>
          <w:cols w:space="708"/>
          <w:titlePg/>
          <w:docGrid w:linePitch="360"/>
        </w:sectPr>
      </w:pPr>
      <w:r>
        <w:rPr>
          <w:rFonts w:ascii="Times New Roman" w:hAnsi="Times New Roman"/>
          <w:noProof/>
          <w:szCs w:val="20"/>
        </w:rPr>
        <w:drawing>
          <wp:anchor distT="0" distB="180340" distL="114300" distR="114300" simplePos="0" relativeHeight="251658240" behindDoc="1" locked="0" layoutInCell="1" allowOverlap="1" wp14:anchorId="1F5E0480" wp14:editId="52472417">
            <wp:simplePos x="0" y="0"/>
            <wp:positionH relativeFrom="page">
              <wp:posOffset>358140</wp:posOffset>
            </wp:positionH>
            <wp:positionV relativeFrom="paragraph">
              <wp:posOffset>728345</wp:posOffset>
            </wp:positionV>
            <wp:extent cx="4436745" cy="3025140"/>
            <wp:effectExtent l="0" t="0" r="1905" b="3810"/>
            <wp:wrapTight wrapText="bothSides">
              <wp:wrapPolygon edited="0">
                <wp:start x="0" y="0"/>
                <wp:lineTo x="0" y="21491"/>
                <wp:lineTo x="21517" y="21491"/>
                <wp:lineTo x="21517"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8">
                      <a:extLst>
                        <a:ext uri="{28A0092B-C50C-407E-A947-70E740481C1C}">
                          <a14:useLocalDpi xmlns:a14="http://schemas.microsoft.com/office/drawing/2010/main" val="0"/>
                        </a:ext>
                      </a:extLst>
                    </a:blip>
                    <a:srcRect t="6103" b="6103"/>
                    <a:stretch>
                      <a:fillRect/>
                    </a:stretch>
                  </pic:blipFill>
                  <pic:spPr bwMode="auto">
                    <a:xfrm>
                      <a:off x="0" y="0"/>
                      <a:ext cx="4436745" cy="302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E96">
        <w:rPr>
          <w:noProof/>
        </w:rPr>
        <mc:AlternateContent>
          <mc:Choice Requires="wps">
            <w:drawing>
              <wp:anchor distT="0" distB="0" distL="114300" distR="114300" simplePos="0" relativeHeight="251658241" behindDoc="1" locked="0" layoutInCell="1" allowOverlap="1" wp14:anchorId="36C70B6F" wp14:editId="0D0E6BE2">
                <wp:simplePos x="0" y="0"/>
                <wp:positionH relativeFrom="column">
                  <wp:posOffset>0</wp:posOffset>
                </wp:positionH>
                <wp:positionV relativeFrom="paragraph">
                  <wp:posOffset>3767151</wp:posOffset>
                </wp:positionV>
                <wp:extent cx="4244340" cy="635"/>
                <wp:effectExtent l="0" t="0" r="3810" b="0"/>
                <wp:wrapTight wrapText="bothSides">
                  <wp:wrapPolygon edited="0">
                    <wp:start x="0" y="0"/>
                    <wp:lineTo x="0" y="20124"/>
                    <wp:lineTo x="21522" y="20124"/>
                    <wp:lineTo x="21522" y="0"/>
                    <wp:lineTo x="0" y="0"/>
                  </wp:wrapPolygon>
                </wp:wrapTight>
                <wp:docPr id="1189670772" name="Text Box 1"/>
                <wp:cNvGraphicFramePr/>
                <a:graphic xmlns:a="http://schemas.openxmlformats.org/drawingml/2006/main">
                  <a:graphicData uri="http://schemas.microsoft.com/office/word/2010/wordprocessingShape">
                    <wps:wsp>
                      <wps:cNvSpPr txBox="1"/>
                      <wps:spPr>
                        <a:xfrm>
                          <a:off x="0" y="0"/>
                          <a:ext cx="4244340" cy="635"/>
                        </a:xfrm>
                        <a:prstGeom prst="rect">
                          <a:avLst/>
                        </a:prstGeom>
                        <a:solidFill>
                          <a:prstClr val="white"/>
                        </a:solidFill>
                        <a:ln>
                          <a:noFill/>
                        </a:ln>
                      </wps:spPr>
                      <wps:txbx>
                        <w:txbxContent>
                          <w:p w14:paraId="3339EEDD" w14:textId="4B57C9A9" w:rsidR="002E0E96" w:rsidRPr="00C8480D" w:rsidRDefault="00946C7D" w:rsidP="002E0E96">
                            <w:pPr>
                              <w:pStyle w:val="Caption"/>
                              <w:rPr>
                                <w:rFonts w:ascii="Times New Roman" w:eastAsia="Times New Roman" w:hAnsi="Times New Roman" w:cs="Times New Roman"/>
                                <w:noProof/>
                                <w:color w:val="000000" w:themeColor="text1"/>
                                <w:szCs w:val="20"/>
                              </w:rPr>
                            </w:pPr>
                            <w:r>
                              <w:t>Midden exposed in riverbank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C70B6F" id="_x0000_t202" coordsize="21600,21600" o:spt="202" path="m,l,21600r21600,l21600,xe">
                <v:stroke joinstyle="miter"/>
                <v:path gradientshapeok="t" o:connecttype="rect"/>
              </v:shapetype>
              <v:shape id="Text Box 1" o:spid="_x0000_s1026" type="#_x0000_t202" style="position:absolute;margin-left:0;margin-top:296.65pt;width:334.2pt;height:.0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kFQIAADgEAAAOAAAAZHJzL2Uyb0RvYy54bWysU8Fu2zAMvQ/YPwi6L07SrBi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ZivljcLCglKXd78zF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" stroked="f">
                <v:textbox style="mso-fit-shape-to-text:t" inset="0,0,0,0">
                  <w:txbxContent>
                    <w:p w14:paraId="3339EEDD" w14:textId="4B57C9A9" w:rsidR="002E0E96" w:rsidRPr="00C8480D" w:rsidRDefault="00946C7D" w:rsidP="002E0E96">
                      <w:pPr>
                        <w:pStyle w:val="Caption"/>
                        <w:rPr>
                          <w:rFonts w:ascii="Times New Roman" w:eastAsia="Times New Roman" w:hAnsi="Times New Roman" w:cs="Times New Roman"/>
                          <w:noProof/>
                          <w:color w:val="000000" w:themeColor="text1"/>
                          <w:szCs w:val="20"/>
                        </w:rPr>
                      </w:pPr>
                      <w:r>
                        <w:t>Midden exposed in riverbank</w:t>
                      </w:r>
                    </w:p>
                  </w:txbxContent>
                </v:textbox>
                <w10:wrap type="tight"/>
              </v:shape>
            </w:pict>
          </mc:Fallback>
        </mc:AlternateContent>
      </w:r>
    </w:p>
    <w:p w14:paraId="5E4C789A" w14:textId="50CB7455" w:rsidR="002E0E96" w:rsidRPr="000B757F" w:rsidRDefault="002E0E96" w:rsidP="002E0E96">
      <w:pPr>
        <w:pStyle w:val="BodyTextSmall9pt"/>
        <w:rPr>
          <w:rStyle w:val="Strong"/>
          <w:rFonts w:eastAsiaTheme="minorEastAsia"/>
          <w:sz w:val="16"/>
          <w:szCs w:val="16"/>
        </w:rPr>
      </w:pPr>
      <w:r w:rsidRPr="000B757F">
        <w:rPr>
          <w:rStyle w:val="Strong"/>
          <w:rFonts w:eastAsiaTheme="minorEastAsia"/>
          <w:sz w:val="16"/>
          <w:szCs w:val="16"/>
        </w:rPr>
        <w:t xml:space="preserve">What are </w:t>
      </w:r>
      <w:r w:rsidR="00946C7D" w:rsidRPr="000B757F">
        <w:rPr>
          <w:rStyle w:val="Strong"/>
          <w:rFonts w:eastAsiaTheme="minorEastAsia"/>
          <w:sz w:val="16"/>
          <w:szCs w:val="16"/>
        </w:rPr>
        <w:t>Aboriginal freshwater middens?</w:t>
      </w:r>
      <w:r w:rsidRPr="000B757F">
        <w:rPr>
          <w:rStyle w:val="Strong"/>
          <w:sz w:val="16"/>
          <w:szCs w:val="16"/>
        </w:rPr>
        <w:t xml:space="preserve"> </w:t>
      </w:r>
    </w:p>
    <w:p w14:paraId="4E83700C" w14:textId="2EDE9CBD" w:rsidR="00C87F29" w:rsidRDefault="00946C7D" w:rsidP="00946C7D">
      <w:pPr>
        <w:pStyle w:val="BodyTextSmall9pt"/>
        <w:rPr>
          <w:rFonts w:eastAsiaTheme="minorEastAsia"/>
          <w:sz w:val="16"/>
          <w:szCs w:val="16"/>
        </w:rPr>
      </w:pPr>
      <w:r w:rsidRPr="000B757F">
        <w:rPr>
          <w:rFonts w:eastAsiaTheme="minorEastAsia"/>
          <w:sz w:val="16"/>
          <w:szCs w:val="16"/>
        </w:rPr>
        <w:t>Freshwater shell middens are</w:t>
      </w:r>
      <w:r w:rsidR="007971D3">
        <w:rPr>
          <w:rFonts w:eastAsiaTheme="minorEastAsia"/>
          <w:sz w:val="16"/>
          <w:szCs w:val="16"/>
        </w:rPr>
        <w:t xml:space="preserve"> </w:t>
      </w:r>
      <w:r w:rsidRPr="000B757F">
        <w:rPr>
          <w:rFonts w:eastAsiaTheme="minorEastAsia"/>
          <w:sz w:val="16"/>
          <w:szCs w:val="16"/>
        </w:rPr>
        <w:t>accumulations of shell produced</w:t>
      </w:r>
      <w:r w:rsidR="00B633D8" w:rsidRPr="000B757F">
        <w:rPr>
          <w:rFonts w:eastAsiaTheme="minorEastAsia"/>
          <w:sz w:val="16"/>
          <w:szCs w:val="16"/>
        </w:rPr>
        <w:t xml:space="preserve"> </w:t>
      </w:r>
      <w:r w:rsidRPr="000B757F">
        <w:rPr>
          <w:rFonts w:eastAsiaTheme="minorEastAsia"/>
          <w:sz w:val="16"/>
          <w:szCs w:val="16"/>
        </w:rPr>
        <w:t xml:space="preserve">by Aboriginal people collecting, cooking and eating freshwater shellfish. Middens usually occur as </w:t>
      </w:r>
      <w:r w:rsidR="002D103E" w:rsidRPr="000B757F">
        <w:rPr>
          <w:rFonts w:eastAsiaTheme="minorEastAsia"/>
          <w:sz w:val="16"/>
          <w:szCs w:val="16"/>
        </w:rPr>
        <w:t>thin</w:t>
      </w:r>
      <w:r w:rsidRPr="000B757F">
        <w:rPr>
          <w:rFonts w:eastAsiaTheme="minorEastAsia"/>
          <w:sz w:val="16"/>
          <w:szCs w:val="16"/>
        </w:rPr>
        <w:t xml:space="preserve"> layers or small patches of shell. The shells usually come from both the freshwater mussel (Velesunio ambiguus) and river mussel (Alathyria jacksoni). The shells may be</w:t>
      </w:r>
      <w:r w:rsidR="00B633D8" w:rsidRPr="000B757F">
        <w:rPr>
          <w:rFonts w:eastAsiaTheme="minorEastAsia"/>
          <w:sz w:val="16"/>
          <w:szCs w:val="16"/>
        </w:rPr>
        <w:t xml:space="preserve"> </w:t>
      </w:r>
      <w:r w:rsidRPr="000B757F">
        <w:rPr>
          <w:rFonts w:eastAsiaTheme="minorEastAsia"/>
          <w:sz w:val="16"/>
          <w:szCs w:val="16"/>
        </w:rPr>
        <w:t xml:space="preserve">the remains of just one </w:t>
      </w:r>
      <w:r w:rsidR="00C87F29" w:rsidRPr="000B757F">
        <w:rPr>
          <w:rFonts w:eastAsiaTheme="minorEastAsia"/>
          <w:sz w:val="16"/>
          <w:szCs w:val="16"/>
        </w:rPr>
        <w:t>meal,</w:t>
      </w:r>
      <w:r w:rsidRPr="000B757F">
        <w:rPr>
          <w:rFonts w:eastAsiaTheme="minorEastAsia"/>
          <w:sz w:val="16"/>
          <w:szCs w:val="16"/>
        </w:rPr>
        <w:t xml:space="preserve"> or hundreds of meals eaten over thousands of years.</w:t>
      </w:r>
      <w:r w:rsidR="00B633D8" w:rsidRPr="000B757F">
        <w:rPr>
          <w:rFonts w:eastAsiaTheme="minorEastAsia"/>
          <w:sz w:val="16"/>
          <w:szCs w:val="16"/>
        </w:rPr>
        <w:t xml:space="preserve"> </w:t>
      </w:r>
    </w:p>
    <w:p w14:paraId="57A8335D" w14:textId="0332CA31" w:rsidR="00946C7D" w:rsidRPr="000B757F" w:rsidRDefault="00946C7D" w:rsidP="00946C7D">
      <w:pPr>
        <w:pStyle w:val="BodyTextSmall9pt"/>
        <w:rPr>
          <w:rFonts w:eastAsiaTheme="minorEastAsia"/>
          <w:sz w:val="16"/>
          <w:szCs w:val="16"/>
        </w:rPr>
      </w:pPr>
      <w:r w:rsidRPr="000B757F">
        <w:rPr>
          <w:rFonts w:eastAsiaTheme="minorEastAsia"/>
          <w:sz w:val="16"/>
          <w:szCs w:val="16"/>
        </w:rPr>
        <w:t>Shell middens often contain evidence of cooking such as charcoal, ash,</w:t>
      </w:r>
      <w:r w:rsidR="00B633D8" w:rsidRPr="000B757F">
        <w:rPr>
          <w:rFonts w:eastAsiaTheme="minorEastAsia"/>
          <w:sz w:val="16"/>
          <w:szCs w:val="16"/>
        </w:rPr>
        <w:t xml:space="preserve"> </w:t>
      </w:r>
      <w:r w:rsidR="002D103E" w:rsidRPr="000B757F">
        <w:rPr>
          <w:rFonts w:eastAsiaTheme="minorEastAsia"/>
          <w:sz w:val="16"/>
          <w:szCs w:val="16"/>
        </w:rPr>
        <w:t>firestones</w:t>
      </w:r>
      <w:r w:rsidRPr="000B757F">
        <w:rPr>
          <w:rFonts w:eastAsiaTheme="minorEastAsia"/>
          <w:sz w:val="16"/>
          <w:szCs w:val="16"/>
        </w:rPr>
        <w:t>, burnt earth or burnt clay. Sometimes they also contain animal bones, fish bones, stone tools and Aboriginal burials.</w:t>
      </w:r>
    </w:p>
    <w:p w14:paraId="69A8B092" w14:textId="7543C80C" w:rsidR="002E0E96" w:rsidRPr="000B757F" w:rsidRDefault="002E0E96" w:rsidP="00946C7D">
      <w:pPr>
        <w:pStyle w:val="BodyTextSmall9pt"/>
        <w:rPr>
          <w:rStyle w:val="Strong"/>
          <w:rFonts w:eastAsiaTheme="minorEastAsia"/>
          <w:sz w:val="16"/>
          <w:szCs w:val="16"/>
        </w:rPr>
      </w:pPr>
      <w:r w:rsidRPr="000B757F">
        <w:rPr>
          <w:rStyle w:val="Strong"/>
          <w:rFonts w:eastAsiaTheme="minorEastAsia"/>
          <w:sz w:val="16"/>
          <w:szCs w:val="16"/>
        </w:rPr>
        <w:t xml:space="preserve">Where are </w:t>
      </w:r>
      <w:r w:rsidR="00946C7D" w:rsidRPr="000B757F">
        <w:rPr>
          <w:rStyle w:val="Strong"/>
          <w:rFonts w:eastAsiaTheme="minorEastAsia"/>
          <w:sz w:val="16"/>
          <w:szCs w:val="16"/>
        </w:rPr>
        <w:t>Aboriginal freshwater middens found</w:t>
      </w:r>
      <w:r w:rsidRPr="000B757F">
        <w:rPr>
          <w:rStyle w:val="Strong"/>
          <w:rFonts w:eastAsiaTheme="minorEastAsia"/>
          <w:sz w:val="16"/>
          <w:szCs w:val="16"/>
        </w:rPr>
        <w:t>?</w:t>
      </w:r>
    </w:p>
    <w:p w14:paraId="5DD92993" w14:textId="77777777" w:rsidR="00C87F29" w:rsidRDefault="00946C7D" w:rsidP="00946C7D">
      <w:pPr>
        <w:pStyle w:val="BodyTextSmall9pt"/>
        <w:rPr>
          <w:rFonts w:eastAsiaTheme="minorEastAsia"/>
          <w:sz w:val="16"/>
          <w:szCs w:val="16"/>
        </w:rPr>
      </w:pPr>
      <w:r w:rsidRPr="000B757F">
        <w:rPr>
          <w:rFonts w:eastAsiaTheme="minorEastAsia"/>
          <w:sz w:val="16"/>
          <w:szCs w:val="16"/>
        </w:rPr>
        <w:t xml:space="preserve">Freshwater shell middens are found along </w:t>
      </w:r>
      <w:r w:rsidR="00E82693" w:rsidRPr="000B757F">
        <w:rPr>
          <w:rFonts w:eastAsiaTheme="minorEastAsia"/>
          <w:sz w:val="16"/>
          <w:szCs w:val="16"/>
        </w:rPr>
        <w:t>riverbanks</w:t>
      </w:r>
      <w:r w:rsidRPr="000B757F">
        <w:rPr>
          <w:rFonts w:eastAsiaTheme="minorEastAsia"/>
          <w:sz w:val="16"/>
          <w:szCs w:val="16"/>
        </w:rPr>
        <w:t xml:space="preserve"> and flood plains, near swamps and lakes, and in sand dunes. They are sometimes found in dry areas, where fresh water was once present.</w:t>
      </w:r>
      <w:r w:rsidR="00B633D8" w:rsidRPr="000B757F">
        <w:rPr>
          <w:rFonts w:eastAsiaTheme="minorEastAsia"/>
          <w:sz w:val="16"/>
          <w:szCs w:val="16"/>
        </w:rPr>
        <w:t xml:space="preserve"> </w:t>
      </w:r>
      <w:r w:rsidRPr="000B757F">
        <w:rPr>
          <w:rFonts w:eastAsiaTheme="minorEastAsia"/>
          <w:sz w:val="16"/>
          <w:szCs w:val="16"/>
        </w:rPr>
        <w:t>Freshwater mussel shells may also be found in Aboriginal oven mounds, but usually only in small quantities.</w:t>
      </w:r>
    </w:p>
    <w:p w14:paraId="6CC73847" w14:textId="0D242A1F" w:rsidR="00946C7D" w:rsidRPr="000B757F" w:rsidRDefault="00946C7D" w:rsidP="00946C7D">
      <w:pPr>
        <w:pStyle w:val="BodyTextSmall9pt"/>
        <w:rPr>
          <w:rFonts w:eastAsiaTheme="minorEastAsia"/>
          <w:sz w:val="16"/>
          <w:szCs w:val="16"/>
        </w:rPr>
      </w:pPr>
      <w:r w:rsidRPr="000B757F">
        <w:rPr>
          <w:rFonts w:eastAsiaTheme="minorEastAsia"/>
          <w:sz w:val="16"/>
          <w:szCs w:val="16"/>
        </w:rPr>
        <w:t>Middens may be visible as scatters</w:t>
      </w:r>
      <w:r w:rsidR="00B633D8" w:rsidRPr="000B757F">
        <w:rPr>
          <w:rFonts w:eastAsiaTheme="minorEastAsia"/>
          <w:sz w:val="16"/>
          <w:szCs w:val="16"/>
        </w:rPr>
        <w:t xml:space="preserve"> </w:t>
      </w:r>
      <w:r w:rsidRPr="000B757F">
        <w:rPr>
          <w:rFonts w:eastAsiaTheme="minorEastAsia"/>
          <w:sz w:val="16"/>
          <w:szCs w:val="16"/>
        </w:rPr>
        <w:t>of broken mussel shell, exposed along vehicle tracks. If you look closely, you may find mussel shells buried in the surrounding soil. Middens are also commonly visible as scatters of mussel shell eroding down the slopes of dunes. Again, the scatters can usually be traced up the dune to the buried shell layer.</w:t>
      </w:r>
    </w:p>
    <w:p w14:paraId="126F3A3B" w14:textId="77777777" w:rsidR="00946C7D" w:rsidRPr="000B757F" w:rsidRDefault="00946C7D" w:rsidP="00946C7D">
      <w:pPr>
        <w:pStyle w:val="BodyTextSmall9pt"/>
        <w:rPr>
          <w:rFonts w:eastAsiaTheme="minorEastAsia"/>
          <w:sz w:val="16"/>
          <w:szCs w:val="16"/>
        </w:rPr>
      </w:pPr>
      <w:r w:rsidRPr="000B757F">
        <w:rPr>
          <w:rFonts w:eastAsiaTheme="minorEastAsia"/>
          <w:sz w:val="16"/>
          <w:szCs w:val="16"/>
        </w:rPr>
        <w:t>Shell fragments in the upcast from rabbit burrows in dunes may also indicate a midden.</w:t>
      </w:r>
    </w:p>
    <w:p w14:paraId="716501E5" w14:textId="5E7A9940" w:rsidR="002E0E96" w:rsidRPr="000B757F" w:rsidRDefault="00E82693" w:rsidP="00946C7D">
      <w:pPr>
        <w:pStyle w:val="BodyTextSmall9pt"/>
        <w:rPr>
          <w:rStyle w:val="Strong"/>
          <w:rFonts w:eastAsiaTheme="minorEastAsia"/>
          <w:sz w:val="16"/>
          <w:szCs w:val="16"/>
        </w:rPr>
      </w:pPr>
      <w:r w:rsidRPr="000B757F">
        <w:rPr>
          <w:rStyle w:val="Strong"/>
          <w:rFonts w:eastAsiaTheme="minorEastAsia"/>
          <w:sz w:val="16"/>
          <w:szCs w:val="16"/>
        </w:rPr>
        <w:t>What caused Aboriginal freshwater middens?</w:t>
      </w:r>
    </w:p>
    <w:p w14:paraId="4CB2592C" w14:textId="77777777" w:rsidR="000B757F" w:rsidRPr="000B757F" w:rsidRDefault="00E82693" w:rsidP="000B757F">
      <w:pPr>
        <w:pStyle w:val="BodyTextSmall9pt"/>
        <w:rPr>
          <w:rFonts w:eastAsiaTheme="minorEastAsia"/>
          <w:sz w:val="16"/>
          <w:szCs w:val="16"/>
        </w:rPr>
      </w:pPr>
      <w:r w:rsidRPr="000B757F">
        <w:rPr>
          <w:rFonts w:eastAsiaTheme="minorEastAsia"/>
          <w:sz w:val="16"/>
          <w:szCs w:val="16"/>
        </w:rPr>
        <w:t xml:space="preserve">Freshwater shell middens were produced by Aboriginal people collecting, cooking and eating freshwater mussels. Early European settlers observed Aboriginal people, usually women and children, collecting shellfish from rivers, lakes and </w:t>
      </w:r>
      <w:r w:rsidR="00B633D8" w:rsidRPr="000B757F">
        <w:rPr>
          <w:rFonts w:eastAsiaTheme="minorEastAsia"/>
          <w:sz w:val="16"/>
          <w:szCs w:val="16"/>
        </w:rPr>
        <w:t>swamps. Shellfish collecting was relatively easy. Depending on the season, one person could collect up to</w:t>
      </w:r>
      <w:r w:rsidR="000B757F">
        <w:rPr>
          <w:rFonts w:eastAsiaTheme="minorEastAsia"/>
          <w:sz w:val="16"/>
          <w:szCs w:val="16"/>
        </w:rPr>
        <w:t xml:space="preserve"> </w:t>
      </w:r>
      <w:r w:rsidR="000B757F" w:rsidRPr="000B757F">
        <w:rPr>
          <w:rFonts w:eastAsiaTheme="minorEastAsia"/>
          <w:sz w:val="16"/>
          <w:szCs w:val="16"/>
        </w:rPr>
        <w:t>200 shellfish in an hour. Once collected, the shellfish were usually partially roasted on an open fire, which caused the two halves of the shell to separate, so the inside could be eaten.</w:t>
      </w:r>
    </w:p>
    <w:p w14:paraId="7AD1FDCC" w14:textId="2BE2E3F2" w:rsidR="00161F6B" w:rsidRPr="000B757F" w:rsidRDefault="000B757F" w:rsidP="000B757F">
      <w:pPr>
        <w:pStyle w:val="BodyTextSmall9pt"/>
        <w:rPr>
          <w:rFonts w:eastAsiaTheme="minorEastAsia"/>
          <w:sz w:val="16"/>
          <w:szCs w:val="16"/>
        </w:rPr>
      </w:pPr>
      <w:r w:rsidRPr="000B757F">
        <w:rPr>
          <w:rFonts w:eastAsiaTheme="minorEastAsia"/>
          <w:sz w:val="16"/>
          <w:szCs w:val="16"/>
        </w:rPr>
        <w:t>Some middens may have been produced by one meal. Others contain accumulated remains of many meals that occurred over hundreds, or even thousands, of years.</w:t>
      </w:r>
      <w:r w:rsidR="008670FC">
        <w:rPr>
          <w:rFonts w:eastAsiaTheme="minorEastAsia"/>
          <w:sz w:val="16"/>
          <w:szCs w:val="16"/>
        </w:rPr>
        <w:t xml:space="preserve"> </w:t>
      </w:r>
      <w:r w:rsidR="00161F6B" w:rsidRPr="000B757F">
        <w:rPr>
          <w:rFonts w:eastAsiaTheme="minorEastAsia"/>
          <w:sz w:val="16"/>
          <w:szCs w:val="16"/>
        </w:rPr>
        <w:t>Some middens contain bones of fish and other animals and stone tools, showing that fishing, hunting and stone working</w:t>
      </w:r>
      <w:r w:rsidR="00C231B1">
        <w:rPr>
          <w:rFonts w:eastAsiaTheme="minorEastAsia"/>
          <w:sz w:val="16"/>
          <w:szCs w:val="16"/>
        </w:rPr>
        <w:t xml:space="preserve"> </w:t>
      </w:r>
      <w:r w:rsidR="00C231B1" w:rsidRPr="000B757F">
        <w:rPr>
          <w:rFonts w:eastAsiaTheme="minorEastAsia"/>
          <w:sz w:val="16"/>
          <w:szCs w:val="16"/>
        </w:rPr>
        <w:t>may also have occurred while these places</w:t>
      </w:r>
    </w:p>
    <w:p w14:paraId="0C7B6449" w14:textId="3A31C72E" w:rsidR="005B1B13" w:rsidRPr="009C0320" w:rsidRDefault="005B1B13" w:rsidP="005323AE">
      <w:pPr>
        <w:pStyle w:val="HighlightBoxHeading"/>
        <w:rPr>
          <w:b w:val="0"/>
          <w:bCs/>
          <w:szCs w:val="24"/>
        </w:rPr>
      </w:pPr>
      <w:r w:rsidRPr="009C0320">
        <w:rPr>
          <w:b w:val="0"/>
          <w:bCs/>
          <w:szCs w:val="24"/>
        </w:rPr>
        <w:t>Fact sheet number 3</w:t>
      </w:r>
    </w:p>
    <w:p w14:paraId="65A18A8A" w14:textId="4F83C077" w:rsidR="00E82693" w:rsidRPr="00862015" w:rsidRDefault="002E0E96" w:rsidP="005323AE">
      <w:pPr>
        <w:pStyle w:val="HighlightBoxHeading"/>
        <w:rPr>
          <w:szCs w:val="24"/>
        </w:rPr>
      </w:pPr>
      <w:r w:rsidRPr="00862015">
        <w:rPr>
          <w:szCs w:val="24"/>
        </w:rPr>
        <w:t>Characteristics</w:t>
      </w:r>
    </w:p>
    <w:p w14:paraId="57E7D7F2" w14:textId="77777777" w:rsidR="00946C7D" w:rsidRPr="000B757F" w:rsidRDefault="00946C7D" w:rsidP="00E82693">
      <w:pPr>
        <w:pStyle w:val="HighlightBoxText"/>
        <w:numPr>
          <w:ilvl w:val="0"/>
          <w:numId w:val="20"/>
        </w:numPr>
        <w:rPr>
          <w:sz w:val="16"/>
          <w:szCs w:val="16"/>
        </w:rPr>
      </w:pPr>
      <w:r w:rsidRPr="000B757F">
        <w:rPr>
          <w:sz w:val="16"/>
          <w:szCs w:val="16"/>
        </w:rPr>
        <w:t>Concentrations of freshwater mussel shells. Size can vary greatly, from as little as 1 metre long to 1000 metres long, and in thickness from only 50 mm to as much as 1 metre.</w:t>
      </w:r>
    </w:p>
    <w:p w14:paraId="74544317" w14:textId="77777777" w:rsidR="00946C7D" w:rsidRPr="000B757F" w:rsidRDefault="00946C7D" w:rsidP="00E82693">
      <w:pPr>
        <w:pStyle w:val="HighlightBoxText"/>
        <w:numPr>
          <w:ilvl w:val="0"/>
          <w:numId w:val="20"/>
        </w:numPr>
        <w:rPr>
          <w:sz w:val="16"/>
          <w:szCs w:val="16"/>
        </w:rPr>
      </w:pPr>
      <w:r w:rsidRPr="000B757F">
        <w:rPr>
          <w:sz w:val="16"/>
          <w:szCs w:val="16"/>
        </w:rPr>
        <w:t>Shells are often in a layer of soil or sand that is unusually dark, or even black.</w:t>
      </w:r>
    </w:p>
    <w:p w14:paraId="5F9EC3F0" w14:textId="77777777" w:rsidR="00946C7D" w:rsidRPr="000B757F" w:rsidRDefault="00946C7D" w:rsidP="00E82693">
      <w:pPr>
        <w:pStyle w:val="HighlightBoxText"/>
        <w:numPr>
          <w:ilvl w:val="0"/>
          <w:numId w:val="20"/>
        </w:numPr>
        <w:rPr>
          <w:sz w:val="16"/>
          <w:szCs w:val="16"/>
        </w:rPr>
      </w:pPr>
      <w:r w:rsidRPr="000B757F">
        <w:rPr>
          <w:sz w:val="16"/>
          <w:szCs w:val="16"/>
        </w:rPr>
        <w:t>Charcoal, ash, burnt clay and burnt stone may be visible within the shell layers.</w:t>
      </w:r>
    </w:p>
    <w:p w14:paraId="68CFAE51" w14:textId="77777777" w:rsidR="00946C7D" w:rsidRPr="000B757F" w:rsidRDefault="00946C7D" w:rsidP="00E82693">
      <w:pPr>
        <w:pStyle w:val="HighlightBoxText"/>
        <w:numPr>
          <w:ilvl w:val="0"/>
          <w:numId w:val="20"/>
        </w:numPr>
        <w:rPr>
          <w:sz w:val="16"/>
          <w:szCs w:val="16"/>
        </w:rPr>
      </w:pPr>
      <w:r w:rsidRPr="000B757F">
        <w:rPr>
          <w:sz w:val="16"/>
          <w:szCs w:val="16"/>
        </w:rPr>
        <w:t>Shells and bones, if these are present, may show signs of having been burnt.</w:t>
      </w:r>
    </w:p>
    <w:p w14:paraId="056B2D63" w14:textId="4B2E02FA" w:rsidR="002E0E96" w:rsidRDefault="00946C7D" w:rsidP="00D924C7">
      <w:pPr>
        <w:pStyle w:val="HighlightBoxText"/>
        <w:numPr>
          <w:ilvl w:val="0"/>
          <w:numId w:val="20"/>
        </w:numPr>
        <w:spacing w:after="0"/>
        <w:ind w:left="584" w:hanging="357"/>
        <w:rPr>
          <w:sz w:val="15"/>
          <w:szCs w:val="15"/>
        </w:rPr>
      </w:pPr>
      <w:r w:rsidRPr="00D924C7">
        <w:rPr>
          <w:sz w:val="16"/>
          <w:szCs w:val="16"/>
        </w:rPr>
        <w:t xml:space="preserve">Stone tools and </w:t>
      </w:r>
      <w:r w:rsidR="00CB4574" w:rsidRPr="00D924C7">
        <w:rPr>
          <w:sz w:val="16"/>
          <w:szCs w:val="16"/>
        </w:rPr>
        <w:t>Ancestral Remains</w:t>
      </w:r>
      <w:r w:rsidRPr="00D924C7">
        <w:rPr>
          <w:sz w:val="16"/>
          <w:szCs w:val="16"/>
        </w:rPr>
        <w:t xml:space="preserve"> are sometimes </w:t>
      </w:r>
      <w:r w:rsidR="00D924C7" w:rsidRPr="00D924C7">
        <w:rPr>
          <w:sz w:val="16"/>
          <w:szCs w:val="16"/>
        </w:rPr>
        <w:t>p</w:t>
      </w:r>
      <w:r w:rsidRPr="00D924C7">
        <w:rPr>
          <w:sz w:val="16"/>
          <w:szCs w:val="16"/>
        </w:rPr>
        <w:t>resent</w:t>
      </w:r>
      <w:r w:rsidRPr="00D924C7">
        <w:rPr>
          <w:sz w:val="15"/>
          <w:szCs w:val="15"/>
        </w:rPr>
        <w:t>.</w:t>
      </w:r>
      <w:r w:rsidR="00D924C7">
        <w:rPr>
          <w:sz w:val="15"/>
          <w:szCs w:val="15"/>
        </w:rPr>
        <w:t xml:space="preserve"> </w:t>
      </w:r>
    </w:p>
    <w:p w14:paraId="50C7749C" w14:textId="3F351500" w:rsidR="00D924C7" w:rsidRPr="00D924C7" w:rsidRDefault="00B17BA8" w:rsidP="00B17BA8">
      <w:pPr>
        <w:pStyle w:val="HighlightBoxText"/>
        <w:spacing w:after="0"/>
        <w:rPr>
          <w:sz w:val="15"/>
          <w:szCs w:val="15"/>
        </w:rPr>
      </w:pPr>
      <w:r w:rsidRPr="00D924C7">
        <w:rPr>
          <w:noProof/>
          <w:sz w:val="16"/>
          <w:szCs w:val="16"/>
        </w:rPr>
        <w:drawing>
          <wp:anchor distT="0" distB="0" distL="114300" distR="114300" simplePos="0" relativeHeight="251659265" behindDoc="1" locked="0" layoutInCell="1" allowOverlap="1" wp14:anchorId="68569422" wp14:editId="72737537">
            <wp:simplePos x="0" y="0"/>
            <wp:positionH relativeFrom="margin">
              <wp:align>right</wp:align>
            </wp:positionH>
            <wp:positionV relativeFrom="paragraph">
              <wp:posOffset>430696</wp:posOffset>
            </wp:positionV>
            <wp:extent cx="2203450" cy="2362200"/>
            <wp:effectExtent l="0" t="0" r="6350" b="0"/>
            <wp:wrapTight wrapText="bothSides">
              <wp:wrapPolygon edited="0">
                <wp:start x="0" y="0"/>
                <wp:lineTo x="0" y="21426"/>
                <wp:lineTo x="21476" y="21426"/>
                <wp:lineTo x="21476" y="0"/>
                <wp:lineTo x="0" y="0"/>
              </wp:wrapPolygon>
            </wp:wrapTight>
            <wp:docPr id="1832611452" name="Picture 1" descr="A pile of brown and white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11452" name="Picture 1" descr="A pile of brown and white objects&#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34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0A73A" w14:textId="5A2C36BF" w:rsidR="00916A4D" w:rsidRPr="00916A4D" w:rsidRDefault="00D664F9" w:rsidP="00BF605D">
      <w:pPr>
        <w:pStyle w:val="Caption"/>
      </w:pPr>
      <w:r>
        <w:t>C</w:t>
      </w:r>
      <w:r w:rsidR="00916A4D">
        <w:t>lose</w:t>
      </w:r>
      <w:r w:rsidR="00521C0D">
        <w:t xml:space="preserve"> </w:t>
      </w:r>
      <w:r w:rsidR="00916A4D">
        <w:t>up of an excavated midden</w:t>
      </w:r>
    </w:p>
    <w:p w14:paraId="12EC8B58" w14:textId="07EDB86E" w:rsidR="00916A4D" w:rsidRDefault="00916A4D" w:rsidP="00E82693">
      <w:pPr>
        <w:pStyle w:val="BodyTextSmall9pt"/>
        <w:rPr>
          <w:rFonts w:eastAsiaTheme="minorEastAsia"/>
          <w:sz w:val="16"/>
          <w:szCs w:val="16"/>
        </w:rPr>
      </w:pPr>
    </w:p>
    <w:p w14:paraId="5D89178E" w14:textId="77777777" w:rsidR="007E5E28" w:rsidRDefault="007E5E28" w:rsidP="00E82693">
      <w:pPr>
        <w:pStyle w:val="BodyTextSmall9pt"/>
        <w:rPr>
          <w:rFonts w:eastAsiaTheme="minorEastAsia"/>
          <w:sz w:val="16"/>
          <w:szCs w:val="16"/>
        </w:rPr>
      </w:pPr>
    </w:p>
    <w:p w14:paraId="1AA0DADF" w14:textId="019573D3" w:rsidR="00E82693" w:rsidRPr="000B757F" w:rsidRDefault="00E82693" w:rsidP="00E82693">
      <w:pPr>
        <w:pStyle w:val="BodyTextSmall9pt"/>
        <w:rPr>
          <w:rFonts w:eastAsiaTheme="minorEastAsia"/>
          <w:sz w:val="16"/>
          <w:szCs w:val="16"/>
        </w:rPr>
      </w:pPr>
      <w:r w:rsidRPr="000B757F">
        <w:rPr>
          <w:rFonts w:eastAsiaTheme="minorEastAsia"/>
          <w:sz w:val="16"/>
          <w:szCs w:val="16"/>
        </w:rPr>
        <w:t>were occupied. Other middens contain almost nothing except shells.</w:t>
      </w:r>
    </w:p>
    <w:p w14:paraId="61142573" w14:textId="420D71EF" w:rsidR="008670FC" w:rsidRPr="00200141" w:rsidRDefault="00B667FE" w:rsidP="00E82693">
      <w:pPr>
        <w:pStyle w:val="BodyTextSmall9pt"/>
        <w:rPr>
          <w:rFonts w:eastAsiaTheme="minorEastAsia"/>
          <w:sz w:val="16"/>
          <w:szCs w:val="16"/>
        </w:rPr>
      </w:pPr>
      <w:r>
        <w:rPr>
          <w:rFonts w:eastAsiaTheme="minorEastAsia"/>
          <w:sz w:val="16"/>
          <w:szCs w:val="16"/>
        </w:rPr>
        <w:t>Ancestral Remains</w:t>
      </w:r>
      <w:r w:rsidR="00E82693" w:rsidRPr="000B757F">
        <w:rPr>
          <w:rFonts w:eastAsiaTheme="minorEastAsia"/>
          <w:sz w:val="16"/>
          <w:szCs w:val="16"/>
        </w:rPr>
        <w:t xml:space="preserve"> are sometimes found in or near shell middens, but it is not clear whether these burials took place while the place was occupied, or whether the burials being in the same place as middens is a </w:t>
      </w:r>
      <w:r w:rsidR="00E82693" w:rsidRPr="000B757F">
        <w:rPr>
          <w:rFonts w:eastAsiaTheme="minorEastAsia"/>
          <w:sz w:val="16"/>
          <w:szCs w:val="16"/>
        </w:rPr>
        <w:lastRenderedPageBreak/>
        <w:t xml:space="preserve">coincidence. In some </w:t>
      </w:r>
      <w:r w:rsidR="00B633D8" w:rsidRPr="000B757F">
        <w:rPr>
          <w:rFonts w:eastAsiaTheme="minorEastAsia"/>
          <w:sz w:val="16"/>
          <w:szCs w:val="16"/>
        </w:rPr>
        <w:t>situations,</w:t>
      </w:r>
      <w:r w:rsidR="00E82693" w:rsidRPr="000B757F">
        <w:rPr>
          <w:rFonts w:eastAsiaTheme="minorEastAsia"/>
          <w:sz w:val="16"/>
          <w:szCs w:val="16"/>
        </w:rPr>
        <w:t xml:space="preserve"> shellfish have been deliberately buried with the interred person as ‘grave goods’. </w:t>
      </w:r>
    </w:p>
    <w:p w14:paraId="6F22D1E2" w14:textId="2AB79D24" w:rsidR="00E82693" w:rsidRPr="00705683" w:rsidRDefault="00E82693" w:rsidP="00E82693">
      <w:pPr>
        <w:pStyle w:val="BodyTextSmall9pt"/>
        <w:rPr>
          <w:rFonts w:ascii="VIC SemiBold" w:hAnsi="VIC SemiBold"/>
          <w:sz w:val="16"/>
          <w:szCs w:val="16"/>
        </w:rPr>
      </w:pPr>
      <w:r w:rsidRPr="00705683">
        <w:rPr>
          <w:rFonts w:ascii="VIC SemiBold" w:hAnsi="VIC SemiBold"/>
          <w:sz w:val="16"/>
          <w:szCs w:val="16"/>
        </w:rPr>
        <w:t>What else causes clusters of shells?</w:t>
      </w:r>
    </w:p>
    <w:p w14:paraId="3DFEEE7B" w14:textId="2E88A78A" w:rsidR="00E82693" w:rsidRPr="000B757F" w:rsidRDefault="00E82693" w:rsidP="00E82693">
      <w:pPr>
        <w:pStyle w:val="BodyTextSmall9pt"/>
        <w:rPr>
          <w:sz w:val="16"/>
          <w:szCs w:val="16"/>
        </w:rPr>
      </w:pPr>
      <w:r w:rsidRPr="000B757F">
        <w:rPr>
          <w:sz w:val="16"/>
          <w:szCs w:val="16"/>
        </w:rPr>
        <w:t>Freshwater mussels are sometimes preserved naturally as layers within soil or sand, particularly in or near lakes. Shells that occur in these natural layers are often still joined at the hinge, unlike those found in Aboriginal middens.</w:t>
      </w:r>
    </w:p>
    <w:p w14:paraId="7980E7AE" w14:textId="77777777" w:rsidR="00E82693" w:rsidRPr="000B757F" w:rsidRDefault="00E82693" w:rsidP="00E82693">
      <w:pPr>
        <w:pStyle w:val="BodyTextSmall9pt"/>
        <w:rPr>
          <w:sz w:val="16"/>
          <w:szCs w:val="16"/>
        </w:rPr>
      </w:pPr>
      <w:r w:rsidRPr="000B757F">
        <w:rPr>
          <w:sz w:val="16"/>
          <w:szCs w:val="16"/>
        </w:rPr>
        <w:t>Natural shell accumulations are likely to contain shellfish of many different ages and sizes, while Aboriginal middens generally contain fairly mature mussels of roughly the same size. Natural shell accumulations are also unlikely to have the dark sediment, evidence of burning, bones or stone tools that occur in Aboriginal middens. Native animals that eat mussels, such as water rats, may also build concentrations of shells, but these are likely to be small, and again lack dark sediment or signs of burning.</w:t>
      </w:r>
    </w:p>
    <w:p w14:paraId="47AD42FA" w14:textId="5C42B3B2" w:rsidR="00E82693" w:rsidRPr="00705683" w:rsidRDefault="00E82693" w:rsidP="00E82693">
      <w:pPr>
        <w:pStyle w:val="BodyTextSmall9pt"/>
        <w:rPr>
          <w:rFonts w:ascii="VIC SemiBold" w:hAnsi="VIC SemiBold"/>
          <w:sz w:val="16"/>
          <w:szCs w:val="16"/>
        </w:rPr>
      </w:pPr>
      <w:r w:rsidRPr="00705683">
        <w:rPr>
          <w:rFonts w:ascii="VIC SemiBold" w:hAnsi="VIC SemiBold"/>
          <w:sz w:val="16"/>
          <w:szCs w:val="16"/>
        </w:rPr>
        <w:t xml:space="preserve">How did Aboriginal people use freshwater </w:t>
      </w:r>
      <w:r w:rsidR="00D664F9">
        <w:rPr>
          <w:rFonts w:ascii="VIC SemiBold" w:hAnsi="VIC SemiBold"/>
          <w:sz w:val="16"/>
          <w:szCs w:val="16"/>
        </w:rPr>
        <w:t>musse</w:t>
      </w:r>
      <w:r w:rsidR="00680939">
        <w:rPr>
          <w:rFonts w:ascii="VIC SemiBold" w:hAnsi="VIC SemiBold"/>
          <w:sz w:val="16"/>
          <w:szCs w:val="16"/>
        </w:rPr>
        <w:t>ls</w:t>
      </w:r>
      <w:r w:rsidRPr="00705683">
        <w:rPr>
          <w:rFonts w:ascii="VIC SemiBold" w:hAnsi="VIC SemiBold"/>
          <w:sz w:val="16"/>
          <w:szCs w:val="16"/>
        </w:rPr>
        <w:t>?</w:t>
      </w:r>
    </w:p>
    <w:p w14:paraId="42A833C0" w14:textId="016BD474" w:rsidR="00C87F29" w:rsidRDefault="00E82693" w:rsidP="00E82693">
      <w:pPr>
        <w:pStyle w:val="BodyTextSmall9pt"/>
        <w:rPr>
          <w:sz w:val="16"/>
          <w:szCs w:val="16"/>
        </w:rPr>
      </w:pPr>
      <w:r w:rsidRPr="000B757F">
        <w:rPr>
          <w:sz w:val="16"/>
          <w:szCs w:val="16"/>
        </w:rPr>
        <w:t xml:space="preserve">Aboriginal people probably began exploiting freshwater mussels soon after their arrival in Australia. Some of the oldest cultural places in Victoria are freshwater shell middens. Shellfish could be collected easily and quickly, but the small amount of meat available from each shellfish, and the relatively low energy value of the meat, meant that it took a lot of effort to gather enough mussels to provide much nourishment. </w:t>
      </w:r>
    </w:p>
    <w:p w14:paraId="261837A7" w14:textId="6F1CE5C9" w:rsidR="00E82693" w:rsidRPr="000B757F" w:rsidRDefault="00E82693" w:rsidP="00E82693">
      <w:pPr>
        <w:pStyle w:val="BodyTextSmall9pt"/>
        <w:rPr>
          <w:sz w:val="16"/>
          <w:szCs w:val="16"/>
        </w:rPr>
      </w:pPr>
      <w:r w:rsidRPr="000B757F">
        <w:rPr>
          <w:sz w:val="16"/>
          <w:szCs w:val="16"/>
        </w:rPr>
        <w:t>The main role of freshwater mussels in the Aboriginal economy was probably to supplement a diet based around other animal and plant foods. Mussels may also have been used as a reserve supply of food during the hot and dry months, when other food was scarce.</w:t>
      </w:r>
    </w:p>
    <w:bookmarkStart w:id="2" w:name="_Hlk131848832"/>
    <w:bookmarkStart w:id="3" w:name="_Hlk171938143"/>
    <w:p w14:paraId="400F0622" w14:textId="77777777" w:rsidR="00B633D8" w:rsidRPr="00161F6B" w:rsidRDefault="00B633D8" w:rsidP="00B633D8">
      <w:pPr>
        <w:framePr w:w="10773" w:hSpace="284" w:vSpace="142" w:wrap="around" w:vAnchor="page" w:hAnchor="page" w:x="561" w:y="13532"/>
        <w:pBdr>
          <w:top w:val="single" w:sz="4" w:space="10" w:color="auto"/>
        </w:pBdr>
        <w:suppressAutoHyphens w:val="0"/>
        <w:spacing w:before="0" w:after="60" w:line="240" w:lineRule="atLeast"/>
        <w:suppressOverlap/>
        <w:rPr>
          <w:rFonts w:eastAsia="Times New Roman" w:cs="Arial"/>
          <w:sz w:val="18"/>
          <w:szCs w:val="18"/>
          <w:lang w:eastAsia="en-AU"/>
        </w:rPr>
      </w:pPr>
      <w:r w:rsidRPr="00161F6B">
        <w:rPr>
          <w:rFonts w:eastAsia="Times New Roman" w:cs="Arial"/>
          <w:noProof/>
          <w:sz w:val="18"/>
          <w:szCs w:val="18"/>
          <w:lang w:eastAsia="en-AU"/>
        </w:rPr>
        <mc:AlternateContent>
          <mc:Choice Requires="wps">
            <w:drawing>
              <wp:inline distT="0" distB="0" distL="0" distR="0" wp14:anchorId="694548E8" wp14:editId="45780164">
                <wp:extent cx="6859905" cy="400050"/>
                <wp:effectExtent l="0" t="0" r="0" b="0"/>
                <wp:docPr id="428892814" name="Freeform: Shape 26" descr="We acknowledge Victorian Traditional Owners and their Elders past and present as the original custodians of Victoria’s land and waters and commit to genuinely partnering with them and Victoria’s Aboriginal community to progress their aspiration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9905" cy="400050"/>
                        </a:xfrm>
                        <a:prstGeom prst="rect">
                          <a:avLst/>
                        </a:prstGeom>
                        <a:solidFill>
                          <a:schemeClr val="bg1">
                            <a:lumMod val="85000"/>
                          </a:schemeClr>
                        </a:solidFill>
                        <a:ln>
                          <a:noFill/>
                        </a:ln>
                      </wps:spPr>
                      <wps:txbx>
                        <w:txbxContent>
                          <w:p w14:paraId="5AC634E1" w14:textId="77777777" w:rsidR="00531CD7" w:rsidRPr="00B633D8" w:rsidRDefault="00531CD7" w:rsidP="00531CD7">
                            <w:pPr>
                              <w:rPr>
                                <w:rStyle w:val="BodyTextChar"/>
                                <w:sz w:val="16"/>
                                <w:szCs w:val="16"/>
                              </w:rPr>
                            </w:pPr>
                            <w:r w:rsidRPr="00B633D8">
                              <w:rPr>
                                <w:rStyle w:val="BodyTextChar"/>
                                <w:sz w:val="16"/>
                                <w:szCs w:val="16"/>
                              </w:rPr>
                              <w:t>We acknowledge the Traditional Owners of Country throughout Victoria and pay our respect to them, their culture, and their Elders past and present.</w:t>
                            </w:r>
                          </w:p>
                        </w:txbxContent>
                      </wps:txbx>
                      <wps:bodyPr rot="0" vert="horz" wrap="square" lIns="90000" tIns="0" rIns="90000" bIns="0" anchor="t" anchorCtr="0" upright="1">
                        <a:noAutofit/>
                      </wps:bodyPr>
                    </wps:wsp>
                  </a:graphicData>
                </a:graphic>
              </wp:inline>
            </w:drawing>
          </mc:Choice>
          <mc:Fallback>
            <w:pict>
              <v:rect w14:anchorId="694548E8" id="Freeform: Shape 26" o:spid="_x0000_s1027" alt="We acknowledge Victorian Traditional Owners and their Elders past and present as the original custodians of Victoria’s land and waters and commit to genuinely partnering with them and Victoria’s Aboriginal community to progress their aspirations." style="width:540.1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" fillcolor="#d8d8d8 [2732]" stroked="f">
                <v:textbox inset="2.5mm,0,2.5mm,0">
                  <w:txbxContent>
                    <w:p w14:paraId="5AC634E1" w14:textId="77777777" w:rsidR="00531CD7" w:rsidRPr="00B633D8" w:rsidRDefault="00531CD7" w:rsidP="00531CD7">
                      <w:pPr>
                        <w:rPr>
                          <w:rStyle w:val="BodyTextChar"/>
                          <w:sz w:val="16"/>
                          <w:szCs w:val="16"/>
                        </w:rPr>
                      </w:pPr>
                      <w:r w:rsidRPr="00B633D8">
                        <w:rPr>
                          <w:rStyle w:val="BodyTextChar"/>
                          <w:sz w:val="16"/>
                          <w:szCs w:val="16"/>
                        </w:rPr>
                        <w:t>We acknowledge the Traditional Owners of Country throughout Victoria and pay our respect to them, their culture, and their Elders past and present.</w:t>
                      </w:r>
                    </w:p>
                  </w:txbxContent>
                </v:textbox>
                <w10:anchorlock/>
              </v:rect>
            </w:pict>
          </mc:Fallback>
        </mc:AlternateContent>
      </w:r>
    </w:p>
    <w:bookmarkEnd w:id="2"/>
    <w:bookmarkEnd w:id="3"/>
    <w:p w14:paraId="1B6B2237" w14:textId="3E0D5973" w:rsidR="00B633D8" w:rsidRPr="00161F6B" w:rsidRDefault="00B633D8" w:rsidP="00B633D8">
      <w:pPr>
        <w:pStyle w:val="BodyTextSmall9pt"/>
        <w:framePr w:w="10773" w:hSpace="284" w:vSpace="142" w:wrap="around" w:vAnchor="page" w:hAnchor="page" w:x="561" w:y="13532"/>
        <w:pBdr>
          <w:top w:val="single" w:sz="4" w:space="10" w:color="auto"/>
        </w:pBdr>
        <w:suppressOverlap/>
        <w:rPr>
          <w:szCs w:val="18"/>
        </w:rPr>
      </w:pPr>
      <w:r w:rsidRPr="00161F6B">
        <w:rPr>
          <w:szCs w:val="18"/>
        </w:rPr>
        <w:t xml:space="preserve">© State of Victoria (Department of Premier and Cabinet) </w:t>
      </w:r>
      <w:sdt>
        <w:sdtPr>
          <w:rPr>
            <w:szCs w:val="18"/>
          </w:rPr>
          <w:id w:val="336892205"/>
          <w:placeholder>
            <w:docPart w:val="7CE5C1A531034DB08E2923D7066A09EC"/>
          </w:placeholder>
          <w:date w:fullDate="2024-10-01T00:00:00Z">
            <w:dateFormat w:val="MMMM yyyy"/>
            <w:lid w:val="en-AU"/>
            <w:storeMappedDataAs w:val="dateTime"/>
            <w:calendar w:val="gregorian"/>
          </w:date>
        </w:sdtPr>
        <w:sdtContent>
          <w:r w:rsidR="009B4F72">
            <w:rPr>
              <w:szCs w:val="18"/>
            </w:rPr>
            <w:t>October</w:t>
          </w:r>
          <w:r w:rsidRPr="00161F6B">
            <w:rPr>
              <w:szCs w:val="18"/>
            </w:rPr>
            <w:t xml:space="preserve"> 2024</w:t>
          </w:r>
        </w:sdtContent>
      </w:sdt>
    </w:p>
    <w:p w14:paraId="780C65FA" w14:textId="77777777" w:rsidR="00B633D8" w:rsidRPr="00161F6B" w:rsidRDefault="00B633D8" w:rsidP="00B633D8">
      <w:pPr>
        <w:pStyle w:val="BodyTextSmall9pt"/>
        <w:framePr w:w="10773" w:hSpace="284" w:vSpace="142" w:wrap="around" w:vAnchor="page" w:hAnchor="page" w:x="561" w:y="13532"/>
        <w:pBdr>
          <w:top w:val="single" w:sz="4" w:space="10" w:color="auto"/>
        </w:pBdr>
        <w:suppressOverlap/>
        <w:rPr>
          <w:rFonts w:ascii="VIC" w:hAnsi="VIC"/>
          <w:szCs w:val="18"/>
        </w:rPr>
      </w:pPr>
      <w:r w:rsidRPr="00161F6B">
        <w:rPr>
          <w:szCs w:val="18"/>
        </w:rPr>
        <w:t>The State of Victoria does not guarantee that this publication is without flaw or is wholly appropriate for your purposes. We disclaim all liability for any error, loss or other consequence that may arise from your relying on any information in this publication.</w:t>
      </w:r>
    </w:p>
    <w:p w14:paraId="0EB12B66" w14:textId="77777777" w:rsidR="00B633D8" w:rsidRPr="00161F6B" w:rsidRDefault="00B633D8" w:rsidP="00B633D8">
      <w:pPr>
        <w:pStyle w:val="BodyText12ptAccessible"/>
        <w:framePr w:w="10773" w:hSpace="284" w:vSpace="142" w:wrap="around" w:vAnchor="page" w:hAnchor="page" w:x="561" w:y="13532"/>
        <w:pBdr>
          <w:top w:val="single" w:sz="4" w:space="10" w:color="auto"/>
        </w:pBdr>
        <w:suppressOverlap/>
        <w:rPr>
          <w:sz w:val="18"/>
          <w:szCs w:val="18"/>
        </w:rPr>
      </w:pPr>
      <w:r w:rsidRPr="00161F6B">
        <w:rPr>
          <w:sz w:val="18"/>
          <w:szCs w:val="18"/>
        </w:rPr>
        <w:t xml:space="preserve">To receive this document in an alternative format, phone </w:t>
      </w:r>
      <w:r w:rsidRPr="00161F6B">
        <w:rPr>
          <w:rStyle w:val="Strong"/>
          <w:sz w:val="18"/>
          <w:szCs w:val="18"/>
        </w:rPr>
        <w:t>1800 762 003</w:t>
      </w:r>
      <w:r w:rsidRPr="00161F6B">
        <w:rPr>
          <w:sz w:val="18"/>
          <w:szCs w:val="18"/>
        </w:rPr>
        <w:t xml:space="preserve">, email </w:t>
      </w:r>
      <w:r w:rsidRPr="00161F6B">
        <w:rPr>
          <w:rStyle w:val="Strong"/>
          <w:sz w:val="18"/>
          <w:szCs w:val="18"/>
        </w:rPr>
        <w:t>Aboriginalaffairs@dpc.vic.gov.au</w:t>
      </w:r>
      <w:r w:rsidRPr="00161F6B">
        <w:rPr>
          <w:sz w:val="18"/>
          <w:szCs w:val="18"/>
        </w:rPr>
        <w:t xml:space="preserve">, or contact National Relay Service on </w:t>
      </w:r>
      <w:r w:rsidRPr="00161F6B">
        <w:rPr>
          <w:rStyle w:val="Strong"/>
          <w:sz w:val="18"/>
          <w:szCs w:val="18"/>
        </w:rPr>
        <w:t>1800 555 660</w:t>
      </w:r>
      <w:r w:rsidRPr="00161F6B">
        <w:rPr>
          <w:sz w:val="18"/>
          <w:szCs w:val="18"/>
        </w:rPr>
        <w:t xml:space="preserve"> if required. </w:t>
      </w:r>
      <w:bookmarkStart w:id="4" w:name="_Hlk172116562"/>
      <w:r w:rsidRPr="00161F6B">
        <w:rPr>
          <w:sz w:val="18"/>
          <w:szCs w:val="18"/>
        </w:rPr>
        <w:t xml:space="preserve">HTML format is available at </w:t>
      </w:r>
      <w:bookmarkEnd w:id="4"/>
      <w:r w:rsidRPr="00161F6B">
        <w:rPr>
          <w:rStyle w:val="Strong"/>
          <w:sz w:val="18"/>
          <w:szCs w:val="18"/>
        </w:rPr>
        <w:t>firstpeoplesrelations.vic.gov.au</w:t>
      </w:r>
      <w:r w:rsidRPr="00161F6B">
        <w:rPr>
          <w:sz w:val="18"/>
          <w:szCs w:val="18"/>
        </w:rPr>
        <w:t xml:space="preserve"> </w:t>
      </w:r>
    </w:p>
    <w:p w14:paraId="363A500C" w14:textId="77777777" w:rsidR="00C87F29" w:rsidRDefault="00E82693" w:rsidP="00E82693">
      <w:pPr>
        <w:pStyle w:val="BodyTextSmall9pt"/>
        <w:rPr>
          <w:sz w:val="16"/>
          <w:szCs w:val="16"/>
        </w:rPr>
      </w:pPr>
      <w:r w:rsidRPr="000B757F">
        <w:rPr>
          <w:sz w:val="16"/>
          <w:szCs w:val="16"/>
        </w:rPr>
        <w:t xml:space="preserve">Freshwater mussels can survive buried in damp ground for up to two years. Early European settlers observed Aboriginal people digging for mussels in the mud of dry creek beds. An Aboriginal store of more than 360 mussels, neatly sacked and buried about 1 m deep, has been found. </w:t>
      </w:r>
      <w:r w:rsidRPr="000B757F">
        <w:rPr>
          <w:sz w:val="16"/>
          <w:szCs w:val="16"/>
        </w:rPr>
        <w:t>Presumably the mussels were stored for use during a harsh period when other food was in short supply.</w:t>
      </w:r>
      <w:r w:rsidR="00B633D8" w:rsidRPr="000B757F">
        <w:rPr>
          <w:sz w:val="16"/>
          <w:szCs w:val="16"/>
        </w:rPr>
        <w:t xml:space="preserve"> </w:t>
      </w:r>
    </w:p>
    <w:p w14:paraId="23E96207" w14:textId="49D61D99" w:rsidR="00E82693" w:rsidRPr="000B757F" w:rsidRDefault="00E82693" w:rsidP="00E82693">
      <w:pPr>
        <w:pStyle w:val="BodyTextSmall9pt"/>
        <w:rPr>
          <w:sz w:val="16"/>
          <w:szCs w:val="16"/>
        </w:rPr>
      </w:pPr>
      <w:r w:rsidRPr="000B757F">
        <w:rPr>
          <w:sz w:val="16"/>
          <w:szCs w:val="16"/>
        </w:rPr>
        <w:t>Because mussels can tolerate dry conditions for long periods, they can be moved far from their original source. Some Aboriginal people may have traded freshwater mussels to other groups living in areas where there were no shellfish. The shells of mussels were also traded and used as tools, either to make fishhooks or to scrape animal hides and wood.</w:t>
      </w:r>
    </w:p>
    <w:p w14:paraId="73DF0075" w14:textId="4B627C1C" w:rsidR="00E82693" w:rsidRPr="00705683" w:rsidRDefault="00E82693" w:rsidP="00E82693">
      <w:pPr>
        <w:pStyle w:val="BodyTextSmall9pt"/>
        <w:rPr>
          <w:rFonts w:ascii="VIC SemiBold" w:hAnsi="VIC SemiBold"/>
          <w:sz w:val="16"/>
          <w:szCs w:val="16"/>
        </w:rPr>
      </w:pPr>
      <w:r w:rsidRPr="00705683">
        <w:rPr>
          <w:rFonts w:ascii="VIC SemiBold" w:hAnsi="VIC SemiBold"/>
          <w:sz w:val="16"/>
          <w:szCs w:val="16"/>
        </w:rPr>
        <w:t>Why are middens important?</w:t>
      </w:r>
    </w:p>
    <w:p w14:paraId="550166FA" w14:textId="77777777" w:rsidR="00F02882" w:rsidRPr="008C2750" w:rsidRDefault="00E82693" w:rsidP="00F02882">
      <w:pPr>
        <w:pStyle w:val="BodyText"/>
        <w:spacing w:before="62" w:after="60" w:line="250" w:lineRule="auto"/>
        <w:ind w:right="-56"/>
        <w:rPr>
          <w:sz w:val="16"/>
          <w:szCs w:val="16"/>
        </w:rPr>
      </w:pPr>
      <w:r w:rsidRPr="008C2750">
        <w:rPr>
          <w:color w:val="231F20"/>
          <w:sz w:val="16"/>
          <w:szCs w:val="16"/>
        </w:rPr>
        <w:t>Freshwater shell middens provide</w:t>
      </w:r>
      <w:r w:rsidRPr="008C2750">
        <w:rPr>
          <w:color w:val="231F20"/>
          <w:w w:val="96"/>
          <w:sz w:val="16"/>
          <w:szCs w:val="16"/>
        </w:rPr>
        <w:t xml:space="preserve"> </w:t>
      </w:r>
      <w:r w:rsidRPr="008C2750">
        <w:rPr>
          <w:color w:val="231F20"/>
          <w:sz w:val="16"/>
          <w:szCs w:val="16"/>
        </w:rPr>
        <w:t>valuable information about past</w:t>
      </w:r>
      <w:r w:rsidRPr="008C2750">
        <w:rPr>
          <w:color w:val="231F20"/>
          <w:w w:val="98"/>
          <w:sz w:val="16"/>
          <w:szCs w:val="16"/>
        </w:rPr>
        <w:t xml:space="preserve"> </w:t>
      </w:r>
      <w:r w:rsidRPr="008C2750">
        <w:rPr>
          <w:color w:val="231F20"/>
          <w:sz w:val="16"/>
          <w:szCs w:val="16"/>
        </w:rPr>
        <w:t xml:space="preserve">Aboriginal economy and </w:t>
      </w:r>
      <w:r w:rsidR="00B633D8" w:rsidRPr="008C2750">
        <w:rPr>
          <w:color w:val="231F20"/>
          <w:sz w:val="16"/>
          <w:szCs w:val="16"/>
        </w:rPr>
        <w:t>land use</w:t>
      </w:r>
      <w:r w:rsidRPr="008C2750">
        <w:rPr>
          <w:color w:val="231F20"/>
          <w:sz w:val="16"/>
          <w:szCs w:val="16"/>
        </w:rPr>
        <w:t>. They</w:t>
      </w:r>
      <w:r w:rsidRPr="008C2750">
        <w:rPr>
          <w:color w:val="231F20"/>
          <w:w w:val="93"/>
          <w:sz w:val="16"/>
          <w:szCs w:val="16"/>
        </w:rPr>
        <w:t xml:space="preserve"> </w:t>
      </w:r>
      <w:r w:rsidRPr="008C2750">
        <w:rPr>
          <w:color w:val="231F20"/>
          <w:sz w:val="16"/>
          <w:szCs w:val="16"/>
        </w:rPr>
        <w:t>are one of the few sources of information</w:t>
      </w:r>
      <w:r w:rsidRPr="008C2750">
        <w:rPr>
          <w:color w:val="231F20"/>
          <w:w w:val="96"/>
          <w:sz w:val="16"/>
          <w:szCs w:val="16"/>
        </w:rPr>
        <w:t xml:space="preserve"> </w:t>
      </w:r>
      <w:r w:rsidRPr="008C2750">
        <w:rPr>
          <w:color w:val="231F20"/>
          <w:sz w:val="16"/>
          <w:szCs w:val="16"/>
        </w:rPr>
        <w:t>about Aboriginal use of lakes, rivers and</w:t>
      </w:r>
      <w:r w:rsidRPr="008C2750">
        <w:rPr>
          <w:color w:val="231F20"/>
          <w:w w:val="97"/>
          <w:sz w:val="16"/>
          <w:szCs w:val="16"/>
        </w:rPr>
        <w:t xml:space="preserve"> </w:t>
      </w:r>
      <w:r w:rsidRPr="008C2750">
        <w:rPr>
          <w:color w:val="231F20"/>
          <w:sz w:val="16"/>
          <w:szCs w:val="16"/>
        </w:rPr>
        <w:t>swamps. Although mussel shells are</w:t>
      </w:r>
      <w:r w:rsidRPr="008C2750">
        <w:rPr>
          <w:color w:val="231F20"/>
          <w:w w:val="93"/>
          <w:sz w:val="16"/>
          <w:szCs w:val="16"/>
        </w:rPr>
        <w:t xml:space="preserve"> </w:t>
      </w:r>
      <w:r w:rsidRPr="008C2750">
        <w:rPr>
          <w:color w:val="231F20"/>
          <w:sz w:val="16"/>
          <w:szCs w:val="16"/>
        </w:rPr>
        <w:t>fragile, they often survive longer than</w:t>
      </w:r>
      <w:r w:rsidRPr="008C2750">
        <w:rPr>
          <w:color w:val="231F20"/>
          <w:w w:val="97"/>
          <w:sz w:val="16"/>
          <w:szCs w:val="16"/>
        </w:rPr>
        <w:t xml:space="preserve"> </w:t>
      </w:r>
      <w:r w:rsidRPr="008C2750">
        <w:rPr>
          <w:color w:val="231F20"/>
          <w:sz w:val="16"/>
          <w:szCs w:val="16"/>
        </w:rPr>
        <w:t>animal bones and plant remains.</w:t>
      </w:r>
      <w:r w:rsidR="00B633D8" w:rsidRPr="008C2750">
        <w:rPr>
          <w:sz w:val="16"/>
          <w:szCs w:val="16"/>
        </w:rPr>
        <w:t xml:space="preserve"> </w:t>
      </w:r>
    </w:p>
    <w:p w14:paraId="210D808B" w14:textId="77777777" w:rsidR="00F54706" w:rsidRDefault="00E82693" w:rsidP="00F02882">
      <w:pPr>
        <w:pStyle w:val="BodyText"/>
        <w:spacing w:before="62" w:after="60" w:line="250" w:lineRule="auto"/>
        <w:ind w:right="-56"/>
        <w:rPr>
          <w:color w:val="231F20"/>
          <w:sz w:val="16"/>
          <w:szCs w:val="16"/>
        </w:rPr>
      </w:pPr>
      <w:r w:rsidRPr="008C2750">
        <w:rPr>
          <w:color w:val="231F20"/>
          <w:sz w:val="16"/>
          <w:szCs w:val="16"/>
        </w:rPr>
        <w:t>Studies of the shells themselves can</w:t>
      </w:r>
      <w:r w:rsidRPr="008C2750">
        <w:rPr>
          <w:color w:val="231F20"/>
          <w:w w:val="97"/>
          <w:sz w:val="16"/>
          <w:szCs w:val="16"/>
        </w:rPr>
        <w:t xml:space="preserve"> </w:t>
      </w:r>
      <w:r w:rsidRPr="008C2750">
        <w:rPr>
          <w:color w:val="231F20"/>
          <w:sz w:val="16"/>
          <w:szCs w:val="16"/>
        </w:rPr>
        <w:t>tell us a lot. In a similar fashion to trees,</w:t>
      </w:r>
      <w:r w:rsidRPr="008C2750">
        <w:rPr>
          <w:color w:val="231F20"/>
          <w:w w:val="95"/>
          <w:sz w:val="16"/>
          <w:szCs w:val="16"/>
        </w:rPr>
        <w:t xml:space="preserve"> </w:t>
      </w:r>
      <w:r w:rsidRPr="008C2750">
        <w:rPr>
          <w:color w:val="231F20"/>
          <w:sz w:val="16"/>
          <w:szCs w:val="16"/>
        </w:rPr>
        <w:t>mussels regularly add growth rings to</w:t>
      </w:r>
      <w:r w:rsidR="00B633D8" w:rsidRPr="008C2750">
        <w:rPr>
          <w:sz w:val="16"/>
          <w:szCs w:val="16"/>
        </w:rPr>
        <w:t xml:space="preserve"> </w:t>
      </w:r>
      <w:r w:rsidRPr="008C2750">
        <w:rPr>
          <w:color w:val="231F20"/>
          <w:sz w:val="16"/>
          <w:szCs w:val="16"/>
        </w:rPr>
        <w:t>their shells. The shape and size of these</w:t>
      </w:r>
      <w:r w:rsidRPr="008C2750">
        <w:rPr>
          <w:color w:val="231F20"/>
          <w:w w:val="96"/>
          <w:sz w:val="16"/>
          <w:szCs w:val="16"/>
        </w:rPr>
        <w:t xml:space="preserve"> </w:t>
      </w:r>
      <w:r w:rsidRPr="008C2750">
        <w:rPr>
          <w:color w:val="231F20"/>
          <w:sz w:val="16"/>
          <w:szCs w:val="16"/>
        </w:rPr>
        <w:t>rings vary according to changes in the</w:t>
      </w:r>
      <w:r w:rsidRPr="008C2750">
        <w:rPr>
          <w:color w:val="231F20"/>
          <w:w w:val="97"/>
          <w:sz w:val="16"/>
          <w:szCs w:val="16"/>
        </w:rPr>
        <w:t xml:space="preserve"> </w:t>
      </w:r>
      <w:r w:rsidRPr="008C2750">
        <w:rPr>
          <w:color w:val="231F20"/>
          <w:sz w:val="16"/>
          <w:szCs w:val="16"/>
        </w:rPr>
        <w:t>local climate, and so can therefore</w:t>
      </w:r>
      <w:r w:rsidRPr="008C2750">
        <w:rPr>
          <w:color w:val="231F20"/>
          <w:w w:val="93"/>
          <w:sz w:val="16"/>
          <w:szCs w:val="16"/>
        </w:rPr>
        <w:t xml:space="preserve"> </w:t>
      </w:r>
      <w:r w:rsidRPr="008C2750">
        <w:rPr>
          <w:color w:val="231F20"/>
          <w:sz w:val="16"/>
          <w:szCs w:val="16"/>
        </w:rPr>
        <w:t>provide a record of events such as</w:t>
      </w:r>
      <w:r w:rsidRPr="008C2750">
        <w:rPr>
          <w:sz w:val="16"/>
          <w:szCs w:val="16"/>
        </w:rPr>
        <w:t xml:space="preserve"> </w:t>
      </w:r>
      <w:r w:rsidRPr="008C2750">
        <w:rPr>
          <w:color w:val="231F20"/>
          <w:sz w:val="16"/>
          <w:szCs w:val="16"/>
        </w:rPr>
        <w:t xml:space="preserve">floods and droughts. </w:t>
      </w:r>
    </w:p>
    <w:p w14:paraId="0522B00D" w14:textId="7D9039FC" w:rsidR="00F02882" w:rsidRPr="008C2750" w:rsidRDefault="00E82693" w:rsidP="00F02882">
      <w:pPr>
        <w:pStyle w:val="BodyText"/>
        <w:spacing w:before="62" w:after="60" w:line="250" w:lineRule="auto"/>
        <w:ind w:right="-56"/>
        <w:rPr>
          <w:sz w:val="16"/>
          <w:szCs w:val="16"/>
        </w:rPr>
      </w:pPr>
      <w:r w:rsidRPr="008C2750">
        <w:rPr>
          <w:color w:val="231F20"/>
          <w:sz w:val="16"/>
          <w:szCs w:val="16"/>
        </w:rPr>
        <w:t>By looking at the</w:t>
      </w:r>
      <w:r w:rsidRPr="008C2750">
        <w:rPr>
          <w:color w:val="231F20"/>
          <w:w w:val="97"/>
          <w:sz w:val="16"/>
          <w:szCs w:val="16"/>
        </w:rPr>
        <w:t xml:space="preserve"> </w:t>
      </w:r>
      <w:r w:rsidRPr="008C2750">
        <w:rPr>
          <w:color w:val="231F20"/>
          <w:sz w:val="16"/>
          <w:szCs w:val="16"/>
        </w:rPr>
        <w:t>shells in a midden we can learn about</w:t>
      </w:r>
      <w:r w:rsidRPr="008C2750">
        <w:rPr>
          <w:color w:val="231F20"/>
          <w:w w:val="99"/>
          <w:sz w:val="16"/>
          <w:szCs w:val="16"/>
        </w:rPr>
        <w:t xml:space="preserve"> </w:t>
      </w:r>
      <w:r w:rsidRPr="008C2750">
        <w:rPr>
          <w:color w:val="231F20"/>
          <w:sz w:val="16"/>
          <w:szCs w:val="16"/>
        </w:rPr>
        <w:t>the environment that existed when</w:t>
      </w:r>
      <w:r w:rsidRPr="008C2750">
        <w:rPr>
          <w:color w:val="231F20"/>
          <w:w w:val="97"/>
          <w:sz w:val="16"/>
          <w:szCs w:val="16"/>
        </w:rPr>
        <w:t xml:space="preserve"> </w:t>
      </w:r>
      <w:r w:rsidRPr="008C2750">
        <w:rPr>
          <w:color w:val="231F20"/>
          <w:sz w:val="16"/>
          <w:szCs w:val="16"/>
        </w:rPr>
        <w:t>Aboriginal people collected the mussels.</w:t>
      </w:r>
      <w:r w:rsidRPr="008C2750">
        <w:rPr>
          <w:color w:val="231F20"/>
          <w:w w:val="96"/>
          <w:sz w:val="16"/>
          <w:szCs w:val="16"/>
        </w:rPr>
        <w:t xml:space="preserve"> </w:t>
      </w:r>
      <w:r w:rsidRPr="008C2750">
        <w:rPr>
          <w:color w:val="231F20"/>
          <w:sz w:val="16"/>
          <w:szCs w:val="16"/>
        </w:rPr>
        <w:t>We can also compare the growth rings</w:t>
      </w:r>
      <w:r w:rsidRPr="008C2750">
        <w:rPr>
          <w:color w:val="231F20"/>
          <w:w w:val="95"/>
          <w:sz w:val="16"/>
          <w:szCs w:val="16"/>
        </w:rPr>
        <w:t xml:space="preserve"> </w:t>
      </w:r>
      <w:r w:rsidRPr="008C2750">
        <w:rPr>
          <w:color w:val="231F20"/>
          <w:sz w:val="16"/>
          <w:szCs w:val="16"/>
        </w:rPr>
        <w:t>on different shells to see whether all</w:t>
      </w:r>
      <w:r w:rsidRPr="008C2750">
        <w:rPr>
          <w:sz w:val="16"/>
          <w:szCs w:val="16"/>
        </w:rPr>
        <w:t xml:space="preserve"> </w:t>
      </w:r>
      <w:r w:rsidRPr="008C2750">
        <w:rPr>
          <w:color w:val="231F20"/>
          <w:sz w:val="16"/>
          <w:szCs w:val="16"/>
        </w:rPr>
        <w:t>the shells in the midden were collected</w:t>
      </w:r>
      <w:r w:rsidRPr="008C2750">
        <w:rPr>
          <w:color w:val="231F20"/>
          <w:w w:val="98"/>
          <w:sz w:val="16"/>
          <w:szCs w:val="16"/>
        </w:rPr>
        <w:t xml:space="preserve"> </w:t>
      </w:r>
      <w:r w:rsidRPr="008C2750">
        <w:rPr>
          <w:color w:val="231F20"/>
          <w:sz w:val="16"/>
          <w:szCs w:val="16"/>
        </w:rPr>
        <w:t xml:space="preserve">at the same time, or at </w:t>
      </w:r>
      <w:r w:rsidR="00F02882" w:rsidRPr="008C2750">
        <w:rPr>
          <w:color w:val="231F20"/>
          <w:sz w:val="16"/>
          <w:szCs w:val="16"/>
        </w:rPr>
        <w:t>several</w:t>
      </w:r>
      <w:r w:rsidRPr="008C2750">
        <w:rPr>
          <w:color w:val="231F20"/>
          <w:w w:val="97"/>
          <w:sz w:val="16"/>
          <w:szCs w:val="16"/>
        </w:rPr>
        <w:t xml:space="preserve"> </w:t>
      </w:r>
      <w:r w:rsidRPr="008C2750">
        <w:rPr>
          <w:color w:val="231F20"/>
          <w:sz w:val="16"/>
          <w:szCs w:val="16"/>
        </w:rPr>
        <w:t>different times. Mussel shells can also</w:t>
      </w:r>
      <w:r w:rsidRPr="008C2750">
        <w:rPr>
          <w:color w:val="231F20"/>
          <w:w w:val="94"/>
          <w:sz w:val="16"/>
          <w:szCs w:val="16"/>
        </w:rPr>
        <w:t xml:space="preserve"> </w:t>
      </w:r>
      <w:r w:rsidRPr="008C2750">
        <w:rPr>
          <w:color w:val="231F20"/>
          <w:sz w:val="16"/>
          <w:szCs w:val="16"/>
        </w:rPr>
        <w:t>be radiocarbon dated so that we can</w:t>
      </w:r>
      <w:r w:rsidRPr="008C2750">
        <w:rPr>
          <w:color w:val="231F20"/>
          <w:w w:val="97"/>
          <w:sz w:val="16"/>
          <w:szCs w:val="16"/>
        </w:rPr>
        <w:t xml:space="preserve"> </w:t>
      </w:r>
      <w:r w:rsidRPr="008C2750">
        <w:rPr>
          <w:color w:val="231F20"/>
          <w:sz w:val="16"/>
          <w:szCs w:val="16"/>
        </w:rPr>
        <w:t xml:space="preserve">tell during which </w:t>
      </w:r>
      <w:r w:rsidR="00F02882" w:rsidRPr="008C2750">
        <w:rPr>
          <w:color w:val="231F20"/>
          <w:sz w:val="16"/>
          <w:szCs w:val="16"/>
        </w:rPr>
        <w:t>period</w:t>
      </w:r>
      <w:r w:rsidRPr="008C2750">
        <w:rPr>
          <w:color w:val="231F20"/>
          <w:sz w:val="16"/>
          <w:szCs w:val="16"/>
        </w:rPr>
        <w:t xml:space="preserve"> Aboriginal</w:t>
      </w:r>
      <w:r w:rsidRPr="008C2750">
        <w:rPr>
          <w:color w:val="231F20"/>
          <w:w w:val="95"/>
          <w:sz w:val="16"/>
          <w:szCs w:val="16"/>
        </w:rPr>
        <w:t xml:space="preserve"> </w:t>
      </w:r>
      <w:r w:rsidRPr="008C2750">
        <w:rPr>
          <w:color w:val="231F20"/>
          <w:sz w:val="16"/>
          <w:szCs w:val="16"/>
        </w:rPr>
        <w:t>people occupied an area.</w:t>
      </w:r>
      <w:r w:rsidR="00B633D8" w:rsidRPr="008C2750">
        <w:rPr>
          <w:sz w:val="16"/>
          <w:szCs w:val="16"/>
        </w:rPr>
        <w:t xml:space="preserve"> </w:t>
      </w:r>
    </w:p>
    <w:p w14:paraId="2712CD8E" w14:textId="469D8591" w:rsidR="00AE47A4" w:rsidRDefault="00E82693" w:rsidP="00AE47A4">
      <w:pPr>
        <w:pStyle w:val="BodyText"/>
        <w:spacing w:before="62" w:line="250" w:lineRule="auto"/>
        <w:ind w:right="-56"/>
        <w:rPr>
          <w:color w:val="231F20"/>
          <w:sz w:val="16"/>
          <w:szCs w:val="16"/>
        </w:rPr>
      </w:pPr>
      <w:r w:rsidRPr="008C2750">
        <w:rPr>
          <w:color w:val="231F20"/>
          <w:sz w:val="16"/>
          <w:szCs w:val="16"/>
        </w:rPr>
        <w:t>Shell middens provide Aboriginal people</w:t>
      </w:r>
      <w:r w:rsidRPr="008C2750">
        <w:rPr>
          <w:color w:val="231F20"/>
          <w:w w:val="97"/>
          <w:sz w:val="16"/>
          <w:szCs w:val="16"/>
        </w:rPr>
        <w:t xml:space="preserve"> </w:t>
      </w:r>
      <w:r w:rsidRPr="008C2750">
        <w:rPr>
          <w:color w:val="231F20"/>
          <w:sz w:val="16"/>
          <w:szCs w:val="16"/>
        </w:rPr>
        <w:t>today with an important link to their</w:t>
      </w:r>
      <w:r w:rsidRPr="008C2750">
        <w:rPr>
          <w:color w:val="231F20"/>
          <w:w w:val="95"/>
          <w:sz w:val="16"/>
          <w:szCs w:val="16"/>
        </w:rPr>
        <w:t xml:space="preserve"> </w:t>
      </w:r>
      <w:r w:rsidRPr="008C2750">
        <w:rPr>
          <w:color w:val="231F20"/>
          <w:sz w:val="16"/>
          <w:szCs w:val="16"/>
        </w:rPr>
        <w:t>culture and their past. Middens that</w:t>
      </w:r>
      <w:r w:rsidRPr="00100562">
        <w:rPr>
          <w:color w:val="231F20"/>
          <w:sz w:val="16"/>
          <w:szCs w:val="16"/>
        </w:rPr>
        <w:t xml:space="preserve"> contain A</w:t>
      </w:r>
      <w:r w:rsidR="00416BF6">
        <w:rPr>
          <w:color w:val="231F20"/>
          <w:sz w:val="16"/>
          <w:szCs w:val="16"/>
        </w:rPr>
        <w:t xml:space="preserve">ncestral Remains </w:t>
      </w:r>
      <w:r w:rsidRPr="00100562">
        <w:rPr>
          <w:color w:val="231F20"/>
          <w:sz w:val="16"/>
          <w:szCs w:val="16"/>
        </w:rPr>
        <w:t xml:space="preserve">are particularly </w:t>
      </w:r>
      <w:r w:rsidRPr="008C2750">
        <w:rPr>
          <w:color w:val="231F20"/>
          <w:sz w:val="16"/>
          <w:szCs w:val="16"/>
        </w:rPr>
        <w:t>significant.</w:t>
      </w:r>
    </w:p>
    <w:p w14:paraId="3AB1582E" w14:textId="77777777" w:rsidR="00100562" w:rsidRDefault="00100562" w:rsidP="00AE47A4">
      <w:pPr>
        <w:pStyle w:val="BodyText"/>
        <w:spacing w:before="62" w:line="250" w:lineRule="auto"/>
        <w:ind w:right="-56"/>
        <w:rPr>
          <w:color w:val="231F20"/>
          <w:sz w:val="16"/>
          <w:szCs w:val="16"/>
        </w:rPr>
      </w:pPr>
    </w:p>
    <w:p w14:paraId="0B6A48E1" w14:textId="77777777" w:rsidR="00100562" w:rsidRDefault="00100562" w:rsidP="00AE47A4">
      <w:pPr>
        <w:pStyle w:val="BodyText"/>
        <w:spacing w:before="62" w:line="250" w:lineRule="auto"/>
        <w:ind w:right="-56"/>
        <w:rPr>
          <w:color w:val="231F20"/>
          <w:sz w:val="16"/>
          <w:szCs w:val="16"/>
        </w:rPr>
      </w:pPr>
    </w:p>
    <w:p w14:paraId="065160EE" w14:textId="77777777" w:rsidR="00100562" w:rsidRPr="008C2750" w:rsidRDefault="00100562" w:rsidP="00AE47A4">
      <w:pPr>
        <w:pStyle w:val="BodyText"/>
        <w:spacing w:before="62" w:line="250" w:lineRule="auto"/>
        <w:ind w:right="-56"/>
        <w:rPr>
          <w:color w:val="231F20"/>
          <w:sz w:val="16"/>
          <w:szCs w:val="16"/>
        </w:rPr>
      </w:pPr>
    </w:p>
    <w:p w14:paraId="644CFBEC" w14:textId="393AFD43" w:rsidR="00E82693" w:rsidRPr="00705683" w:rsidRDefault="00E82693" w:rsidP="000D0D01">
      <w:pPr>
        <w:pStyle w:val="BodyText"/>
        <w:spacing w:before="60" w:after="60" w:line="250" w:lineRule="auto"/>
        <w:ind w:right="-56"/>
        <w:rPr>
          <w:rFonts w:ascii="VIC SemiBold" w:hAnsi="VIC SemiBold"/>
          <w:sz w:val="16"/>
          <w:szCs w:val="16"/>
        </w:rPr>
      </w:pPr>
      <w:r w:rsidRPr="00705683">
        <w:rPr>
          <w:rFonts w:ascii="VIC SemiBold" w:hAnsi="VIC SemiBold"/>
          <w:sz w:val="16"/>
          <w:szCs w:val="16"/>
        </w:rPr>
        <w:t xml:space="preserve">Threats to </w:t>
      </w:r>
      <w:r w:rsidR="00376ECB" w:rsidRPr="00705683">
        <w:rPr>
          <w:rFonts w:ascii="VIC SemiBold" w:hAnsi="VIC SemiBold"/>
          <w:sz w:val="16"/>
          <w:szCs w:val="16"/>
        </w:rPr>
        <w:t>f</w:t>
      </w:r>
      <w:r w:rsidRPr="00705683">
        <w:rPr>
          <w:rFonts w:ascii="VIC SemiBold" w:hAnsi="VIC SemiBold"/>
          <w:sz w:val="16"/>
          <w:szCs w:val="16"/>
        </w:rPr>
        <w:t xml:space="preserve">reshwater </w:t>
      </w:r>
      <w:r w:rsidR="00376ECB" w:rsidRPr="00705683">
        <w:rPr>
          <w:rFonts w:ascii="VIC SemiBold" w:hAnsi="VIC SemiBold"/>
          <w:sz w:val="16"/>
          <w:szCs w:val="16"/>
        </w:rPr>
        <w:t>s</w:t>
      </w:r>
      <w:r w:rsidRPr="00705683">
        <w:rPr>
          <w:rFonts w:ascii="VIC SemiBold" w:hAnsi="VIC SemiBold"/>
          <w:sz w:val="16"/>
          <w:szCs w:val="16"/>
        </w:rPr>
        <w:t xml:space="preserve">hell </w:t>
      </w:r>
      <w:r w:rsidR="00376ECB" w:rsidRPr="00705683">
        <w:rPr>
          <w:rFonts w:ascii="VIC SemiBold" w:hAnsi="VIC SemiBold"/>
          <w:sz w:val="16"/>
          <w:szCs w:val="16"/>
        </w:rPr>
        <w:t>m</w:t>
      </w:r>
      <w:r w:rsidRPr="00705683">
        <w:rPr>
          <w:rFonts w:ascii="VIC SemiBold" w:hAnsi="VIC SemiBold"/>
          <w:sz w:val="16"/>
          <w:szCs w:val="16"/>
        </w:rPr>
        <w:t>iddens</w:t>
      </w:r>
    </w:p>
    <w:p w14:paraId="21F41A1B" w14:textId="77777777" w:rsidR="00B61D10" w:rsidRPr="008C2750" w:rsidRDefault="00E82693" w:rsidP="00E82693">
      <w:pPr>
        <w:pStyle w:val="BodyTextSmall9pt"/>
        <w:rPr>
          <w:sz w:val="16"/>
          <w:szCs w:val="16"/>
        </w:rPr>
      </w:pPr>
      <w:r w:rsidRPr="008C2750">
        <w:rPr>
          <w:sz w:val="16"/>
          <w:szCs w:val="16"/>
        </w:rPr>
        <w:t>Although mussel shells survive well while buried in sand or soil, once exposed to the air they rapidly deteriorate. As many middens are located on the edges of lakes and rivers, water often exposes and, over time, destroys these places.</w:t>
      </w:r>
      <w:r w:rsidR="00F14729" w:rsidRPr="008C2750">
        <w:rPr>
          <w:sz w:val="16"/>
          <w:szCs w:val="16"/>
        </w:rPr>
        <w:t xml:space="preserve"> </w:t>
      </w:r>
      <w:r w:rsidRPr="008C2750">
        <w:rPr>
          <w:sz w:val="16"/>
          <w:szCs w:val="16"/>
        </w:rPr>
        <w:t>Middens in sand dunes are sometimes disturbed by mining, rabbit burrowing and wind erosion.</w:t>
      </w:r>
    </w:p>
    <w:p w14:paraId="117636B8" w14:textId="03C1194C" w:rsidR="00E82693" w:rsidRPr="008C2750" w:rsidRDefault="000B757F" w:rsidP="00E82693">
      <w:pPr>
        <w:pStyle w:val="BodyTextSmall9pt"/>
        <w:rPr>
          <w:sz w:val="16"/>
          <w:szCs w:val="16"/>
        </w:rPr>
      </w:pPr>
      <w:r w:rsidRPr="008C2750">
        <w:rPr>
          <w:sz w:val="16"/>
          <w:szCs w:val="16"/>
        </w:rPr>
        <w:t>First Peoples – State Relations</w:t>
      </w:r>
      <w:r w:rsidR="00E82693" w:rsidRPr="008C2750">
        <w:rPr>
          <w:sz w:val="16"/>
          <w:szCs w:val="16"/>
        </w:rPr>
        <w:t xml:space="preserve"> records all freshwater shell middens, so that we will have a permanent photographic and written record of this important part of the heritage of all Australians. Some particularly good examples of middens may require active conservation, so that they can be preserved for future generations.</w:t>
      </w:r>
    </w:p>
    <w:p w14:paraId="2D7EF923" w14:textId="3FC8E884" w:rsidR="00F14729" w:rsidRPr="00705683" w:rsidRDefault="00F14729" w:rsidP="00E82693">
      <w:pPr>
        <w:pStyle w:val="BodyTextSmall9pt"/>
        <w:rPr>
          <w:rFonts w:ascii="VIC SemiBold" w:hAnsi="VIC SemiBold"/>
          <w:sz w:val="16"/>
          <w:szCs w:val="16"/>
        </w:rPr>
      </w:pPr>
      <w:r w:rsidRPr="00705683">
        <w:rPr>
          <w:rFonts w:ascii="VIC SemiBold" w:hAnsi="VIC SemiBold"/>
          <w:sz w:val="16"/>
          <w:szCs w:val="16"/>
        </w:rPr>
        <w:t xml:space="preserve">Are Aboriginal </w:t>
      </w:r>
      <w:r w:rsidR="005C26C4" w:rsidRPr="00705683">
        <w:rPr>
          <w:rFonts w:ascii="VIC SemiBold" w:hAnsi="VIC SemiBold"/>
          <w:sz w:val="16"/>
          <w:szCs w:val="16"/>
        </w:rPr>
        <w:t>f</w:t>
      </w:r>
      <w:r w:rsidRPr="00705683">
        <w:rPr>
          <w:rFonts w:ascii="VIC SemiBold" w:hAnsi="VIC SemiBold"/>
          <w:sz w:val="16"/>
          <w:szCs w:val="16"/>
        </w:rPr>
        <w:t xml:space="preserve">reshwater </w:t>
      </w:r>
      <w:r w:rsidR="005C26C4" w:rsidRPr="00705683">
        <w:rPr>
          <w:rFonts w:ascii="VIC SemiBold" w:hAnsi="VIC SemiBold"/>
          <w:sz w:val="16"/>
          <w:szCs w:val="16"/>
        </w:rPr>
        <w:t>m</w:t>
      </w:r>
      <w:r w:rsidRPr="00705683">
        <w:rPr>
          <w:rFonts w:ascii="VIC SemiBold" w:hAnsi="VIC SemiBold"/>
          <w:sz w:val="16"/>
          <w:szCs w:val="16"/>
        </w:rPr>
        <w:t xml:space="preserve">iddens </w:t>
      </w:r>
      <w:r w:rsidR="005C26C4" w:rsidRPr="00705683">
        <w:rPr>
          <w:rFonts w:ascii="VIC SemiBold" w:hAnsi="VIC SemiBold"/>
          <w:sz w:val="16"/>
          <w:szCs w:val="16"/>
        </w:rPr>
        <w:t>p</w:t>
      </w:r>
      <w:r w:rsidRPr="00705683">
        <w:rPr>
          <w:rFonts w:ascii="VIC SemiBold" w:hAnsi="VIC SemiBold"/>
          <w:sz w:val="16"/>
          <w:szCs w:val="16"/>
        </w:rPr>
        <w:t>rotected?</w:t>
      </w:r>
    </w:p>
    <w:p w14:paraId="6FFDDA2C" w14:textId="77777777" w:rsidR="00F14729" w:rsidRPr="008C2750" w:rsidRDefault="00F14729" w:rsidP="00F14729">
      <w:pPr>
        <w:pStyle w:val="BodyTextSmall9pt"/>
        <w:rPr>
          <w:sz w:val="16"/>
          <w:szCs w:val="16"/>
        </w:rPr>
      </w:pPr>
      <w:r w:rsidRPr="008C2750">
        <w:rPr>
          <w:sz w:val="16"/>
          <w:szCs w:val="16"/>
        </w:rPr>
        <w:t>All Aboriginal cultural places in Victoria are protected by law. Aboriginal artefacts are also protected.</w:t>
      </w:r>
    </w:p>
    <w:p w14:paraId="1FEF3DC8" w14:textId="77777777" w:rsidR="00F14729" w:rsidRPr="008C2750" w:rsidRDefault="00F14729" w:rsidP="00F14729">
      <w:pPr>
        <w:pStyle w:val="BodyTextSmall9pt"/>
        <w:rPr>
          <w:sz w:val="16"/>
          <w:szCs w:val="16"/>
        </w:rPr>
      </w:pPr>
      <w:r w:rsidRPr="008C2750">
        <w:rPr>
          <w:sz w:val="16"/>
          <w:szCs w:val="16"/>
        </w:rPr>
        <w:t>It is against the law to disturb or destroy an Aboriginal place. Artefacts should not be removed from site.</w:t>
      </w:r>
    </w:p>
    <w:p w14:paraId="4B054469" w14:textId="77777777" w:rsidR="00F14729" w:rsidRPr="00705683" w:rsidRDefault="00F14729" w:rsidP="00F14729">
      <w:pPr>
        <w:pStyle w:val="BodyTextSmall9pt"/>
        <w:rPr>
          <w:rFonts w:ascii="VIC SemiBold" w:hAnsi="VIC SemiBold"/>
          <w:sz w:val="16"/>
          <w:szCs w:val="16"/>
        </w:rPr>
      </w:pPr>
      <w:r w:rsidRPr="00705683">
        <w:rPr>
          <w:rFonts w:ascii="VIC SemiBold" w:hAnsi="VIC SemiBold"/>
          <w:sz w:val="16"/>
          <w:szCs w:val="16"/>
        </w:rPr>
        <w:t>What should you do if you find an Aboriginal freshwater midden?</w:t>
      </w:r>
    </w:p>
    <w:p w14:paraId="1DC17520" w14:textId="177B7C7D" w:rsidR="00F14729" w:rsidRPr="008C2750" w:rsidRDefault="00F14729" w:rsidP="00F14729">
      <w:pPr>
        <w:pStyle w:val="BodyTextSmall9pt"/>
        <w:rPr>
          <w:sz w:val="16"/>
          <w:szCs w:val="16"/>
        </w:rPr>
      </w:pPr>
      <w:r w:rsidRPr="008C2750">
        <w:rPr>
          <w:sz w:val="16"/>
          <w:szCs w:val="16"/>
        </w:rPr>
        <w:t>Do not disturb the place or remove any material. Check whether the shell cluster has the typical characteristics of an Aboriginal freshwater shell midden. If it does, record its location and write a brief description of its condition. Note whether it is under threat of disturbance.</w:t>
      </w:r>
    </w:p>
    <w:p w14:paraId="73571F7B" w14:textId="44F9315D" w:rsidR="00916A4D" w:rsidRPr="008C2750" w:rsidRDefault="00F14729" w:rsidP="00916A4D">
      <w:pPr>
        <w:pStyle w:val="BodyTextSmall9pt"/>
        <w:spacing w:after="120"/>
        <w:rPr>
          <w:sz w:val="16"/>
          <w:szCs w:val="16"/>
        </w:rPr>
      </w:pPr>
      <w:r w:rsidRPr="008C2750">
        <w:rPr>
          <w:sz w:val="16"/>
          <w:szCs w:val="16"/>
        </w:rPr>
        <w:t xml:space="preserve">Please help to preserve Aboriginal cultural places by reporting their presence to </w:t>
      </w:r>
      <w:r w:rsidR="000B757F" w:rsidRPr="008C2750">
        <w:rPr>
          <w:sz w:val="16"/>
          <w:szCs w:val="16"/>
        </w:rPr>
        <w:t>First Peoples – State Relations</w:t>
      </w:r>
      <w:r w:rsidR="00916A4D" w:rsidRPr="008C2750">
        <w:rPr>
          <w:sz w:val="16"/>
          <w:szCs w:val="16"/>
        </w:rPr>
        <w:t>.</w:t>
      </w:r>
    </w:p>
    <w:p w14:paraId="0F7D88DE" w14:textId="7DA42D6C" w:rsidR="00F14729" w:rsidRPr="008C2750" w:rsidRDefault="00F14729" w:rsidP="00B633D8">
      <w:pPr>
        <w:pStyle w:val="BodyTextSmall9pt"/>
        <w:spacing w:before="0" w:after="0"/>
        <w:rPr>
          <w:sz w:val="16"/>
          <w:szCs w:val="16"/>
        </w:rPr>
      </w:pPr>
      <w:r w:rsidRPr="00705683">
        <w:rPr>
          <w:rFonts w:ascii="VIC SemiBold" w:hAnsi="VIC SemiBold"/>
          <w:sz w:val="16"/>
          <w:szCs w:val="16"/>
        </w:rPr>
        <w:t>Contact</w:t>
      </w:r>
      <w:r w:rsidRPr="008C2750">
        <w:rPr>
          <w:sz w:val="16"/>
          <w:szCs w:val="16"/>
        </w:rPr>
        <w:t>:</w:t>
      </w:r>
      <w:r w:rsidR="00734698">
        <w:rPr>
          <w:sz w:val="16"/>
          <w:szCs w:val="16"/>
        </w:rPr>
        <w:t xml:space="preserve"> </w:t>
      </w:r>
      <w:r w:rsidRPr="008C2750">
        <w:rPr>
          <w:sz w:val="16"/>
          <w:szCs w:val="16"/>
        </w:rPr>
        <w:t>Heritage Services</w:t>
      </w:r>
    </w:p>
    <w:p w14:paraId="5DF86405" w14:textId="674D6F35" w:rsidR="00F14729" w:rsidRPr="008C2750" w:rsidRDefault="000B757F" w:rsidP="00B633D8">
      <w:pPr>
        <w:pStyle w:val="BodyTextSmall9pt"/>
        <w:spacing w:before="0" w:after="0"/>
        <w:rPr>
          <w:sz w:val="16"/>
          <w:szCs w:val="16"/>
        </w:rPr>
      </w:pPr>
      <w:r w:rsidRPr="008C2750">
        <w:rPr>
          <w:sz w:val="16"/>
          <w:szCs w:val="16"/>
        </w:rPr>
        <w:t>First Peoples – State Relations</w:t>
      </w:r>
    </w:p>
    <w:p w14:paraId="1D21F693" w14:textId="77777777" w:rsidR="00F14729" w:rsidRPr="008C2750" w:rsidRDefault="00F14729" w:rsidP="00B633D8">
      <w:pPr>
        <w:pStyle w:val="BodyTextSmall9pt"/>
        <w:spacing w:before="0" w:after="0"/>
        <w:rPr>
          <w:sz w:val="16"/>
          <w:szCs w:val="16"/>
        </w:rPr>
      </w:pPr>
      <w:r w:rsidRPr="008C2750">
        <w:rPr>
          <w:sz w:val="16"/>
          <w:szCs w:val="16"/>
        </w:rPr>
        <w:t>Department of Premier &amp; Cabinet</w:t>
      </w:r>
    </w:p>
    <w:p w14:paraId="1D0066C5" w14:textId="18057368" w:rsidR="00F14729" w:rsidRPr="008C2750" w:rsidRDefault="00F14729" w:rsidP="00B633D8">
      <w:pPr>
        <w:pStyle w:val="BodyTextSmall9pt"/>
        <w:spacing w:before="0" w:after="0"/>
        <w:rPr>
          <w:sz w:val="16"/>
          <w:szCs w:val="16"/>
        </w:rPr>
      </w:pPr>
      <w:r w:rsidRPr="008C2750">
        <w:rPr>
          <w:sz w:val="16"/>
          <w:szCs w:val="16"/>
        </w:rPr>
        <w:t>1 Treasury Place, Melbourne VIC, 3002</w:t>
      </w:r>
    </w:p>
    <w:p w14:paraId="33736803" w14:textId="77777777" w:rsidR="00F14729" w:rsidRPr="008C2750" w:rsidRDefault="00F14729" w:rsidP="00B633D8">
      <w:pPr>
        <w:pStyle w:val="BodyTextSmall9pt"/>
        <w:spacing w:before="0" w:after="0"/>
        <w:rPr>
          <w:sz w:val="16"/>
          <w:szCs w:val="16"/>
        </w:rPr>
      </w:pPr>
      <w:r w:rsidRPr="008C2750">
        <w:rPr>
          <w:sz w:val="16"/>
          <w:szCs w:val="16"/>
        </w:rPr>
        <w:t>Telephone: 1800 762 003</w:t>
      </w:r>
    </w:p>
    <w:p w14:paraId="07C4AD73" w14:textId="0144C0C4" w:rsidR="00F14729" w:rsidRDefault="00000000" w:rsidP="00B633D8">
      <w:pPr>
        <w:pStyle w:val="BodyTextSmall9pt"/>
        <w:spacing w:before="0" w:after="0"/>
        <w:rPr>
          <w:rStyle w:val="Hyperlink"/>
          <w:sz w:val="16"/>
          <w:szCs w:val="16"/>
        </w:rPr>
      </w:pPr>
      <w:hyperlink r:id="rId20" w:history="1">
        <w:r w:rsidR="00B95E7E" w:rsidRPr="009E2D16">
          <w:rPr>
            <w:rStyle w:val="Hyperlink"/>
            <w:sz w:val="16"/>
            <w:szCs w:val="16"/>
          </w:rPr>
          <w:t>Aboriginal.heritage@dpc.vic.gov.au</w:t>
        </w:r>
      </w:hyperlink>
    </w:p>
    <w:p w14:paraId="359872B5" w14:textId="77777777" w:rsidR="00394A33" w:rsidRDefault="00394A33" w:rsidP="00B633D8">
      <w:pPr>
        <w:pStyle w:val="BodyTextSmall9pt"/>
        <w:spacing w:before="0" w:after="0"/>
        <w:rPr>
          <w:sz w:val="16"/>
          <w:szCs w:val="16"/>
        </w:rPr>
      </w:pPr>
    </w:p>
    <w:p w14:paraId="3D9A440A" w14:textId="77777777" w:rsidR="00072690" w:rsidRDefault="00072690" w:rsidP="00B633D8">
      <w:pPr>
        <w:pStyle w:val="BodyTextSmall9pt"/>
        <w:spacing w:before="0" w:after="0"/>
        <w:rPr>
          <w:sz w:val="16"/>
          <w:szCs w:val="16"/>
        </w:rPr>
      </w:pPr>
    </w:p>
    <w:p w14:paraId="0F14AF14" w14:textId="77777777" w:rsidR="008617BB" w:rsidRDefault="008617BB" w:rsidP="00B633D8">
      <w:pPr>
        <w:pStyle w:val="BodyTextSmall9pt"/>
        <w:spacing w:before="0" w:after="0"/>
        <w:rPr>
          <w:sz w:val="16"/>
          <w:szCs w:val="16"/>
        </w:rPr>
      </w:pPr>
    </w:p>
    <w:p w14:paraId="1F6D637A" w14:textId="77777777" w:rsidR="00B95E7E" w:rsidRPr="008C2750" w:rsidRDefault="00B95E7E" w:rsidP="00B633D8">
      <w:pPr>
        <w:pStyle w:val="BodyTextSmall9pt"/>
        <w:spacing w:before="0" w:after="0"/>
        <w:rPr>
          <w:sz w:val="16"/>
          <w:szCs w:val="16"/>
        </w:rPr>
      </w:pPr>
    </w:p>
    <w:p w14:paraId="65B4FF1F" w14:textId="77777777" w:rsidR="00AE47A4" w:rsidRPr="008C2750" w:rsidRDefault="00AE47A4" w:rsidP="00B633D8">
      <w:pPr>
        <w:pStyle w:val="BodyTextSmall9pt"/>
        <w:spacing w:before="0" w:after="0"/>
        <w:rPr>
          <w:sz w:val="16"/>
          <w:szCs w:val="16"/>
        </w:rPr>
      </w:pPr>
    </w:p>
    <w:p w14:paraId="3C799A1E" w14:textId="45A304D7" w:rsidR="00AE47A4" w:rsidRPr="00F14729" w:rsidRDefault="00AE47A4" w:rsidP="00B633D8">
      <w:pPr>
        <w:pStyle w:val="BodyTextSmall9pt"/>
        <w:spacing w:before="0" w:after="0"/>
        <w:rPr>
          <w:b/>
          <w:bCs/>
        </w:rPr>
        <w:sectPr w:rsidR="00AE47A4" w:rsidRPr="00F14729" w:rsidSect="002E0E96">
          <w:headerReference w:type="default" r:id="rId21"/>
          <w:type w:val="continuous"/>
          <w:pgSz w:w="11906" w:h="16838" w:code="9"/>
          <w:pgMar w:top="851" w:right="567" w:bottom="1134" w:left="567" w:header="284" w:footer="284" w:gutter="0"/>
          <w:cols w:num="3" w:space="284"/>
          <w:titlePg/>
          <w:docGrid w:linePitch="360"/>
        </w:sectPr>
      </w:pPr>
    </w:p>
    <w:p w14:paraId="128F5289" w14:textId="77777777" w:rsidR="00D6696D" w:rsidRDefault="00D6696D" w:rsidP="00B633D8">
      <w:pPr>
        <w:pStyle w:val="BodyText"/>
      </w:pPr>
    </w:p>
    <w:sectPr w:rsidR="00D6696D" w:rsidSect="002E0E96">
      <w:type w:val="continuous"/>
      <w:pgSz w:w="11906" w:h="16838" w:code="9"/>
      <w:pgMar w:top="851" w:right="567" w:bottom="1134" w:left="567" w:header="284" w:footer="284"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15763" w14:textId="77777777" w:rsidR="003016DE" w:rsidRDefault="003016DE" w:rsidP="00921FD3">
      <w:r>
        <w:separator/>
      </w:r>
    </w:p>
    <w:p w14:paraId="22125C90" w14:textId="77777777" w:rsidR="003016DE" w:rsidRDefault="003016DE"/>
    <w:p w14:paraId="3575D3DC" w14:textId="77777777" w:rsidR="003016DE" w:rsidRDefault="003016DE"/>
    <w:p w14:paraId="044D66B5" w14:textId="77777777" w:rsidR="003016DE" w:rsidRDefault="003016DE"/>
    <w:p w14:paraId="2869E1AE" w14:textId="77777777" w:rsidR="003016DE" w:rsidRDefault="003016DE"/>
  </w:endnote>
  <w:endnote w:type="continuationSeparator" w:id="0">
    <w:p w14:paraId="03EA6E8C" w14:textId="77777777" w:rsidR="003016DE" w:rsidRDefault="003016DE" w:rsidP="00921FD3">
      <w:r>
        <w:continuationSeparator/>
      </w:r>
    </w:p>
    <w:p w14:paraId="539F9AF8" w14:textId="77777777" w:rsidR="003016DE" w:rsidRDefault="003016DE"/>
    <w:p w14:paraId="2D090494" w14:textId="77777777" w:rsidR="003016DE" w:rsidRDefault="003016DE"/>
    <w:p w14:paraId="4E016C3E" w14:textId="77777777" w:rsidR="003016DE" w:rsidRDefault="003016DE"/>
    <w:p w14:paraId="27A2757E" w14:textId="77777777" w:rsidR="003016DE" w:rsidRDefault="003016DE"/>
  </w:endnote>
  <w:endnote w:type="continuationNotice" w:id="1">
    <w:p w14:paraId="056A8410" w14:textId="77777777" w:rsidR="003016DE" w:rsidRDefault="003016DE"/>
    <w:p w14:paraId="62591E98" w14:textId="77777777" w:rsidR="003016DE" w:rsidRDefault="003016DE"/>
    <w:p w14:paraId="0FF7A3AF" w14:textId="77777777" w:rsidR="003016DE" w:rsidRDefault="003016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embedRegular r:id="rId1" w:fontKey="{874B42D4-6675-447D-BE15-BC0252ED45AC}"/>
    <w:embedBold r:id="rId2" w:fontKey="{57871FDD-4539-45B3-B1B3-F1523BD750C6}"/>
    <w:embedItalic r:id="rId3" w:fontKey="{402EAFD7-F142-4AC6-A376-939775061C3B}"/>
    <w:embedBoldItalic r:id="rId4" w:fontKey="{43914C69-A660-455D-B768-D2414908D445}"/>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embedRegular r:id="rId5" w:subsetted="1" w:fontKey="{21E3311F-46E1-4EB5-BFC5-49C10BEDC9B7}"/>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6" w:fontKey="{2B861A9F-2EF3-4AAC-961F-47BFC7FC432F}"/>
    <w:embedBold r:id="rId7" w:fontKey="{A024F047-D462-492B-8EBD-7BFB54D774F6}"/>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45712" w14:textId="77777777" w:rsidR="0015508C" w:rsidRDefault="00155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5F411" w14:textId="59BF4CEB" w:rsidR="008675BD" w:rsidRDefault="00000000">
    <w:pPr>
      <w:pStyle w:val="Footer"/>
    </w:pPr>
    <w:sdt>
      <w:sdtPr>
        <w:alias w:val="Title"/>
        <w:tag w:val="Title"/>
        <w:id w:val="-202018699"/>
        <w:placeholder>
          <w:docPart w:val="7CE5C1A531034DB08E2923D7066A09EC"/>
        </w:placeholder>
        <w:dataBinding w:prefixMappings="xmlns:ns0='http://purl.org/dc/elements/1.1/' xmlns:ns1='http://schemas.openxmlformats.org/package/2006/metadata/core-properties' " w:xpath="/ns1:coreProperties[1]/ns0:title[1]" w:storeItemID="{6C3C8BC8-F283-45AE-878A-BAB7291924A1}"/>
        <w:text/>
      </w:sdtPr>
      <w:sdtContent>
        <w:r w:rsidR="00946C7D">
          <w:t>Aboriginal freshwater middens</w:t>
        </w:r>
      </w:sdtContent>
    </w:sdt>
    <w:r w:rsidR="008675BD" w:rsidRPr="003A4A07">
      <w:ptab w:relativeTo="margin" w:alignment="right" w:leader="none"/>
    </w:r>
    <w:r w:rsidR="008675BD" w:rsidRPr="003A4A07">
      <w:fldChar w:fldCharType="begin"/>
    </w:r>
    <w:r w:rsidR="008675BD" w:rsidRPr="003A4A07">
      <w:instrText xml:space="preserve"> PAGE   \* MERGEFORMAT </w:instrText>
    </w:r>
    <w:r w:rsidR="008675BD" w:rsidRPr="003A4A07">
      <w:fldChar w:fldCharType="separate"/>
    </w:r>
    <w:r w:rsidR="008675BD">
      <w:t>1</w:t>
    </w:r>
    <w:r w:rsidR="008675BD" w:rsidRPr="003A4A07">
      <w:fldChar w:fldCharType="end"/>
    </w:r>
    <w:r w:rsidR="008675BD" w:rsidRPr="00F9068F">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F7C2F" w14:textId="77777777" w:rsidR="003D394F" w:rsidRDefault="00000000" w:rsidP="002E0E96">
    <w:pPr>
      <w:pStyle w:val="Coverurl"/>
      <w:framePr w:wrap="around"/>
    </w:pPr>
    <w:hyperlink r:id="rId1" w:tooltip="Visit FPSR" w:history="1">
      <w:r w:rsidR="003D394F" w:rsidRPr="003D394F">
        <w:rPr>
          <w:rStyle w:val="Hyperlink"/>
          <w:position w:val="6"/>
        </w:rPr>
        <w:t>firstpeoplesrelations.vic.gov.au</w:t>
      </w:r>
    </w:hyperlink>
  </w:p>
  <w:p w14:paraId="372BF45C" w14:textId="77777777" w:rsidR="005933A2" w:rsidRDefault="008235B8">
    <w:pPr>
      <w:pStyle w:val="Footer"/>
    </w:pPr>
    <w:r w:rsidRPr="0049365B">
      <w:rPr>
        <w:rStyle w:val="Hyperlink"/>
        <w:b/>
        <w:noProof/>
      </w:rPr>
      <w:drawing>
        <wp:anchor distT="0" distB="0" distL="114300" distR="114300" simplePos="0" relativeHeight="251658243" behindDoc="1" locked="0" layoutInCell="1" allowOverlap="1" wp14:anchorId="5BB43910" wp14:editId="2BFE024B">
          <wp:simplePos x="0" y="0"/>
          <wp:positionH relativeFrom="column">
            <wp:posOffset>3985177</wp:posOffset>
          </wp:positionH>
          <wp:positionV relativeFrom="paragraph">
            <wp:posOffset>-396240</wp:posOffset>
          </wp:positionV>
          <wp:extent cx="2805430" cy="539750"/>
          <wp:effectExtent l="0" t="0" r="1270" b="6350"/>
          <wp:wrapNone/>
          <wp:docPr id="987329826" name="Picture 1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67951" name="Picture 16"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805430" cy="539750"/>
                  </a:xfrm>
                  <a:prstGeom prst="rect">
                    <a:avLst/>
                  </a:prstGeom>
                </pic:spPr>
              </pic:pic>
            </a:graphicData>
          </a:graphic>
          <wp14:sizeRelH relativeFrom="page">
            <wp14:pctWidth>0</wp14:pctWidth>
          </wp14:sizeRelH>
          <wp14:sizeRelV relativeFrom="page">
            <wp14:pctHeight>0</wp14:pctHeight>
          </wp14:sizeRelV>
        </wp:anchor>
      </w:drawing>
    </w:r>
    <w:r w:rsidRPr="00B90B68">
      <w:rPr>
        <w:rFonts w:ascii="Aptos" w:eastAsia="Aptos" w:hAnsi="Aptos" w:cs="Times New Roman"/>
        <w:noProof/>
        <w:color w:val="auto"/>
        <w:kern w:val="2"/>
        <w:sz w:val="22"/>
        <w:lang w:eastAsia="en-US"/>
        <w14:ligatures w14:val="standardContextual"/>
      </w:rPr>
      <mc:AlternateContent>
        <mc:Choice Requires="wps">
          <w:drawing>
            <wp:anchor distT="0" distB="0" distL="0" distR="0" simplePos="0" relativeHeight="251658242" behindDoc="0" locked="0" layoutInCell="1" allowOverlap="1" wp14:anchorId="4AAABBCE" wp14:editId="12F3AF65">
              <wp:simplePos x="0" y="0"/>
              <wp:positionH relativeFrom="page">
                <wp:posOffset>1877</wp:posOffset>
              </wp:positionH>
              <wp:positionV relativeFrom="page">
                <wp:posOffset>10227862</wp:posOffset>
              </wp:positionV>
              <wp:extent cx="759460" cy="374650"/>
              <wp:effectExtent l="0" t="0" r="2540" b="0"/>
              <wp:wrapNone/>
              <wp:docPr id="3741144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74650"/>
                      </a:xfrm>
                      <a:prstGeom prst="rect">
                        <a:avLst/>
                      </a:prstGeom>
                      <a:noFill/>
                      <a:ln>
                        <a:noFill/>
                      </a:ln>
                    </wps:spPr>
                    <wps:txbx>
                      <w:txbxContent>
                        <w:p w14:paraId="6531D794"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AABBCE" id="_x0000_t202" coordsize="21600,21600" o:spt="202" path="m,l,21600r21600,l21600,xe">
              <v:stroke joinstyle="miter"/>
              <v:path gradientshapeok="t" o:connecttype="rect"/>
            </v:shapetype>
            <v:shape id="Text Box 3" o:spid="_x0000_s1028" type="#_x0000_t202" alt="OFFICIAL" style="position:absolute;margin-left:.15pt;margin-top:805.35pt;width:59.8pt;height:29.5pt;z-index:25165824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D6DwIAABoEAAAOAAAAZHJzL2Uyb0RvYy54bWysU99v2jAQfp+0/8Hy+0hgQNuIULFWTJNQ&#10;W4lOfTaOTSLZPss2JOyv39kJs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" filled="f" stroked="f">
              <v:textbox style="mso-fit-shape-to-text:t" inset="20pt,0,0,15pt">
                <w:txbxContent>
                  <w:p w14:paraId="6531D794"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B745B3" w14:textId="77777777" w:rsidR="003016DE" w:rsidRDefault="003016DE" w:rsidP="008F0B7B">
      <w:pPr>
        <w:pStyle w:val="BodyText"/>
      </w:pPr>
      <w:r>
        <w:separator/>
      </w:r>
    </w:p>
  </w:footnote>
  <w:footnote w:type="continuationSeparator" w:id="0">
    <w:p w14:paraId="5F791FF8" w14:textId="77777777" w:rsidR="003016DE" w:rsidRPr="00D27532" w:rsidRDefault="003016DE" w:rsidP="00D27532">
      <w:pPr>
        <w:pStyle w:val="BodyText"/>
      </w:pPr>
      <w:r>
        <w:separator/>
      </w:r>
    </w:p>
    <w:p w14:paraId="44CC5E4F" w14:textId="77777777" w:rsidR="003016DE" w:rsidRDefault="003016DE"/>
    <w:p w14:paraId="6F4AE825" w14:textId="77777777" w:rsidR="003016DE" w:rsidRDefault="003016DE"/>
  </w:footnote>
  <w:footnote w:type="continuationNotice" w:id="1">
    <w:p w14:paraId="7594159A" w14:textId="77777777" w:rsidR="003016DE" w:rsidRPr="00D27532" w:rsidRDefault="003016DE" w:rsidP="00D27532">
      <w:pPr>
        <w:pStyle w:val="BodyText"/>
      </w:pPr>
      <w:r>
        <w:separator/>
      </w:r>
    </w:p>
    <w:p w14:paraId="4D0DBBD1" w14:textId="77777777" w:rsidR="003016DE" w:rsidRDefault="003016DE"/>
    <w:p w14:paraId="22EB18F8" w14:textId="77777777" w:rsidR="003016DE" w:rsidRDefault="003016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15B8E" w14:textId="77777777" w:rsidR="0015508C" w:rsidRDefault="001550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3BE90" w14:textId="77777777" w:rsidR="00C62C68" w:rsidRDefault="00C62C68" w:rsidP="00C62C68">
    <w:pPr>
      <w:pStyle w:val="Header"/>
      <w:tabs>
        <w:tab w:val="left" w:pos="373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EDA43" w14:textId="77777777" w:rsidR="006F46D7" w:rsidRDefault="006F46D7">
    <w:pPr>
      <w:pStyle w:val="Header"/>
    </w:pPr>
  </w:p>
  <w:p w14:paraId="3678022D" w14:textId="77777777" w:rsidR="005933A2" w:rsidRDefault="00750916">
    <w:pPr>
      <w:pStyle w:val="Header"/>
    </w:pPr>
    <w:r w:rsidRPr="00750916">
      <w:rPr>
        <w:noProof/>
      </w:rPr>
      <w:drawing>
        <wp:anchor distT="0" distB="0" distL="114300" distR="114300" simplePos="0" relativeHeight="251658241" behindDoc="1" locked="1" layoutInCell="1" allowOverlap="1" wp14:anchorId="6161DB55" wp14:editId="02283635">
          <wp:simplePos x="0" y="0"/>
          <wp:positionH relativeFrom="page">
            <wp:posOffset>0</wp:posOffset>
          </wp:positionH>
          <wp:positionV relativeFrom="page">
            <wp:posOffset>0</wp:posOffset>
          </wp:positionV>
          <wp:extent cx="7559675" cy="1525905"/>
          <wp:effectExtent l="0" t="0" r="3175" b="0"/>
          <wp:wrapNone/>
          <wp:docPr id="1020543395" name="Picture 1" descr="A pink background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60581" name="Picture 1" descr="A pink background with a triangle&#10;&#10;Description automatically generated"/>
                  <pic:cNvPicPr/>
                </pic:nvPicPr>
                <pic:blipFill rotWithShape="1">
                  <a:blip r:embed="rId1">
                    <a:extLst>
                      <a:ext uri="{28A0092B-C50C-407E-A947-70E740481C1C}">
                        <a14:useLocalDpi xmlns:a14="http://schemas.microsoft.com/office/drawing/2010/main" val="0"/>
                      </a:ext>
                    </a:extLst>
                  </a:blip>
                  <a:srcRect t="-1" b="19371"/>
                  <a:stretch/>
                </pic:blipFill>
                <pic:spPr bwMode="auto">
                  <a:xfrm>
                    <a:off x="0" y="0"/>
                    <a:ext cx="755967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E7D92" w14:textId="77777777" w:rsidR="00DF6459" w:rsidRDefault="00B516B7" w:rsidP="003D394F">
    <w:pPr>
      <w:pStyle w:val="Header"/>
      <w:tabs>
        <w:tab w:val="left" w:pos="5823"/>
      </w:tabs>
    </w:pPr>
    <w:r>
      <w:rPr>
        <w:noProof/>
      </w:rPr>
      <mc:AlternateContent>
        <mc:Choice Requires="wpg">
          <w:drawing>
            <wp:anchor distT="0" distB="0" distL="114300" distR="114300" simplePos="0" relativeHeight="251658240" behindDoc="1" locked="1" layoutInCell="1" allowOverlap="1" wp14:anchorId="299C7C33" wp14:editId="73558771">
              <wp:simplePos x="0" y="0"/>
              <wp:positionH relativeFrom="page">
                <wp:posOffset>-55245</wp:posOffset>
              </wp:positionH>
              <wp:positionV relativeFrom="page">
                <wp:posOffset>0</wp:posOffset>
              </wp:positionV>
              <wp:extent cx="7660640" cy="287655"/>
              <wp:effectExtent l="0" t="0" r="0" b="0"/>
              <wp:wrapNone/>
              <wp:docPr id="3974217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660640" cy="287655"/>
                        <a:chOff x="-2385355" y="0"/>
                        <a:chExt cx="9949166" cy="375997"/>
                      </a:xfrm>
                    </wpg:grpSpPr>
                    <wps:wsp>
                      <wps:cNvPr id="1092410707"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accent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98460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870894"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4"/>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911424"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626685" name="Freeform 1959626685"/>
                      <wps:cNvSpPr/>
                      <wps:spPr>
                        <a:xfrm>
                          <a:off x="-2385355" y="0"/>
                          <a:ext cx="8552791"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tx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97419"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74C34EF" id="Graphic 1" o:spid="_x0000_s1026" alt="&quot;&quot;" style="position:absolute;margin-left:-4.35pt;margin-top:0;width:603.2pt;height:22.65pt;z-index:-251653120;mso-position-horizontal-relative:page;mso-position-vertical-relative:page;mso-width-relative:margin;mso-height-relative:margin" coordorigin="-23853" coordsize="99491,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">
              <o:lock v:ext="edit" aspectratio="t"/>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" path="m,l175341,375997r852564,l1027905,,,xe" fillcolor="#fffad7 [3209]"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" path="m653082,375997l,375997,174070,,827153,,653082,375997xe" fillcolor="black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" path="m175341,375997r668330,l668330,,,,175341,375997xe" fillcolor="#82bee6 [3207]"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left:-23853;width:85527;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" path="m6167435,l5993365,375997,,375997,,,6167435,xe" fillcolor="black [3213]" stroked="f" strokeweight=".35264mm">
                <v:stroke joinstyle="miter"/>
                <v:path arrowok="t" o:connecttype="custom" o:connectlocs="8552791,0;8311397,375997;0,375997;0,0;8552791,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" path="m667059,375997l,375997,174070,,841129,,667059,375997xe" fillcolor="#f5968c [3214]" stroked="f" strokeweight=".35264mm">
                <v:stroke joinstyle="miter"/>
                <v:path arrowok="t" o:connecttype="custom" o:connectlocs="667059,375997;0,375997;174070,0;841129,0;667059,375997" o:connectangles="0,0,0,0,0"/>
              </v:shape>
              <w10:wrap anchorx="page" anchory="page"/>
              <w10:anchorlock/>
            </v:group>
          </w:pict>
        </mc:Fallback>
      </mc:AlternateContent>
    </w:r>
    <w:r w:rsidR="003D394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051ECE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4"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A4297C"/>
    <w:multiLevelType w:val="multilevel"/>
    <w:tmpl w:val="1E8C55A6"/>
    <w:styleLink w:val="CurrentList3"/>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8" w15:restartNumberingAfterBreak="0">
    <w:nsid w:val="20C2713E"/>
    <w:multiLevelType w:val="hybridMultilevel"/>
    <w:tmpl w:val="423EB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1859C9"/>
    <w:multiLevelType w:val="multilevel"/>
    <w:tmpl w:val="A9D01E46"/>
    <w:styleLink w:val="CurrentLi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2F50B9E"/>
    <w:multiLevelType w:val="hybridMultilevel"/>
    <w:tmpl w:val="539010EC"/>
    <w:lvl w:ilvl="0" w:tplc="C6483CBC">
      <w:start w:val="1"/>
      <w:numFmt w:val="bullet"/>
      <w:pStyle w:val="List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0B4600"/>
    <w:multiLevelType w:val="hybridMultilevel"/>
    <w:tmpl w:val="639839FC"/>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2"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3"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847990096">
    <w:abstractNumId w:val="15"/>
  </w:num>
  <w:num w:numId="2" w16cid:durableId="503790137">
    <w:abstractNumId w:val="12"/>
  </w:num>
  <w:num w:numId="3" w16cid:durableId="2012565857">
    <w:abstractNumId w:val="4"/>
  </w:num>
  <w:num w:numId="4" w16cid:durableId="76903290">
    <w:abstractNumId w:val="7"/>
  </w:num>
  <w:num w:numId="5" w16cid:durableId="2010210550">
    <w:abstractNumId w:val="5"/>
  </w:num>
  <w:num w:numId="6" w16cid:durableId="837189291">
    <w:abstractNumId w:val="16"/>
  </w:num>
  <w:num w:numId="7" w16cid:durableId="8762842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67888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8129095">
    <w:abstractNumId w:val="2"/>
  </w:num>
  <w:num w:numId="10" w16cid:durableId="783112715">
    <w:abstractNumId w:val="0"/>
  </w:num>
  <w:num w:numId="11" w16cid:durableId="4720608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787500">
    <w:abstractNumId w:val="13"/>
  </w:num>
  <w:num w:numId="13" w16cid:durableId="1048383676">
    <w:abstractNumId w:val="3"/>
  </w:num>
  <w:num w:numId="14" w16cid:durableId="724064763">
    <w:abstractNumId w:val="10"/>
  </w:num>
  <w:num w:numId="15" w16cid:durableId="1273320527">
    <w:abstractNumId w:val="9"/>
  </w:num>
  <w:num w:numId="16" w16cid:durableId="604773466">
    <w:abstractNumId w:val="6"/>
  </w:num>
  <w:num w:numId="17" w16cid:durableId="410204198">
    <w:abstractNumId w:val="10"/>
  </w:num>
  <w:num w:numId="18" w16cid:durableId="414515718">
    <w:abstractNumId w:val="1"/>
  </w:num>
  <w:num w:numId="19" w16cid:durableId="2071297223">
    <w:abstractNumId w:val="8"/>
  </w:num>
  <w:num w:numId="20" w16cid:durableId="176522202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aveSubsetFonts/>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C7D"/>
    <w:rsid w:val="000000AD"/>
    <w:rsid w:val="00002729"/>
    <w:rsid w:val="00002C93"/>
    <w:rsid w:val="00003583"/>
    <w:rsid w:val="00003709"/>
    <w:rsid w:val="00003BD0"/>
    <w:rsid w:val="00003E3B"/>
    <w:rsid w:val="00005754"/>
    <w:rsid w:val="00005FC0"/>
    <w:rsid w:val="000100A3"/>
    <w:rsid w:val="0001088E"/>
    <w:rsid w:val="00010AC6"/>
    <w:rsid w:val="00013B92"/>
    <w:rsid w:val="000143C5"/>
    <w:rsid w:val="00014D02"/>
    <w:rsid w:val="00015B80"/>
    <w:rsid w:val="00020713"/>
    <w:rsid w:val="00021A2F"/>
    <w:rsid w:val="00022CDF"/>
    <w:rsid w:val="00024B98"/>
    <w:rsid w:val="00025B3C"/>
    <w:rsid w:val="0002627E"/>
    <w:rsid w:val="00026FE4"/>
    <w:rsid w:val="000277AD"/>
    <w:rsid w:val="00027A61"/>
    <w:rsid w:val="00030C2E"/>
    <w:rsid w:val="00030E38"/>
    <w:rsid w:val="000319D3"/>
    <w:rsid w:val="000330D7"/>
    <w:rsid w:val="000339CA"/>
    <w:rsid w:val="00035788"/>
    <w:rsid w:val="000369F8"/>
    <w:rsid w:val="0003751F"/>
    <w:rsid w:val="00037776"/>
    <w:rsid w:val="00040E4A"/>
    <w:rsid w:val="00041B38"/>
    <w:rsid w:val="0004321A"/>
    <w:rsid w:val="00043FD4"/>
    <w:rsid w:val="0004413C"/>
    <w:rsid w:val="00044CEA"/>
    <w:rsid w:val="00046ACD"/>
    <w:rsid w:val="00046BB3"/>
    <w:rsid w:val="00051B1A"/>
    <w:rsid w:val="0005225F"/>
    <w:rsid w:val="0005359F"/>
    <w:rsid w:val="00055779"/>
    <w:rsid w:val="000557C6"/>
    <w:rsid w:val="00055A33"/>
    <w:rsid w:val="00061E27"/>
    <w:rsid w:val="000632F3"/>
    <w:rsid w:val="00065806"/>
    <w:rsid w:val="00070CE1"/>
    <w:rsid w:val="00070EC3"/>
    <w:rsid w:val="0007250B"/>
    <w:rsid w:val="00072690"/>
    <w:rsid w:val="00072B2F"/>
    <w:rsid w:val="00073820"/>
    <w:rsid w:val="00074C16"/>
    <w:rsid w:val="00076BD5"/>
    <w:rsid w:val="00080C66"/>
    <w:rsid w:val="00081DA7"/>
    <w:rsid w:val="00082403"/>
    <w:rsid w:val="000866A6"/>
    <w:rsid w:val="00086A96"/>
    <w:rsid w:val="00086D21"/>
    <w:rsid w:val="00087FF3"/>
    <w:rsid w:val="00091ABC"/>
    <w:rsid w:val="00091C81"/>
    <w:rsid w:val="000926DF"/>
    <w:rsid w:val="00092B26"/>
    <w:rsid w:val="000932CC"/>
    <w:rsid w:val="000933A6"/>
    <w:rsid w:val="0009562F"/>
    <w:rsid w:val="00095CA7"/>
    <w:rsid w:val="00096E9B"/>
    <w:rsid w:val="00097C7F"/>
    <w:rsid w:val="000A0A02"/>
    <w:rsid w:val="000A0A27"/>
    <w:rsid w:val="000A1059"/>
    <w:rsid w:val="000A1927"/>
    <w:rsid w:val="000A249B"/>
    <w:rsid w:val="000A2F39"/>
    <w:rsid w:val="000A381D"/>
    <w:rsid w:val="000A389A"/>
    <w:rsid w:val="000A5A67"/>
    <w:rsid w:val="000A65D2"/>
    <w:rsid w:val="000A739E"/>
    <w:rsid w:val="000A7E35"/>
    <w:rsid w:val="000B05DF"/>
    <w:rsid w:val="000B073A"/>
    <w:rsid w:val="000B10A2"/>
    <w:rsid w:val="000B10B9"/>
    <w:rsid w:val="000B10C7"/>
    <w:rsid w:val="000B147C"/>
    <w:rsid w:val="000B25F4"/>
    <w:rsid w:val="000B3148"/>
    <w:rsid w:val="000B3C22"/>
    <w:rsid w:val="000B4613"/>
    <w:rsid w:val="000B619D"/>
    <w:rsid w:val="000B640C"/>
    <w:rsid w:val="000B69BA"/>
    <w:rsid w:val="000B757F"/>
    <w:rsid w:val="000B7F4B"/>
    <w:rsid w:val="000C30EA"/>
    <w:rsid w:val="000C372E"/>
    <w:rsid w:val="000C52D3"/>
    <w:rsid w:val="000C54B9"/>
    <w:rsid w:val="000D0D01"/>
    <w:rsid w:val="000D2C1A"/>
    <w:rsid w:val="000D3809"/>
    <w:rsid w:val="000D5CAC"/>
    <w:rsid w:val="000D6B77"/>
    <w:rsid w:val="000D737E"/>
    <w:rsid w:val="000E015F"/>
    <w:rsid w:val="000E0434"/>
    <w:rsid w:val="000E11C1"/>
    <w:rsid w:val="000E144D"/>
    <w:rsid w:val="000E384B"/>
    <w:rsid w:val="000E4105"/>
    <w:rsid w:val="000E569E"/>
    <w:rsid w:val="000E60A3"/>
    <w:rsid w:val="000E7003"/>
    <w:rsid w:val="000F118D"/>
    <w:rsid w:val="000F31B8"/>
    <w:rsid w:val="000F66DC"/>
    <w:rsid w:val="000F689C"/>
    <w:rsid w:val="000F6AC0"/>
    <w:rsid w:val="00100562"/>
    <w:rsid w:val="00102398"/>
    <w:rsid w:val="00102B6E"/>
    <w:rsid w:val="00103873"/>
    <w:rsid w:val="00105220"/>
    <w:rsid w:val="00105CDE"/>
    <w:rsid w:val="00107B0D"/>
    <w:rsid w:val="00107F77"/>
    <w:rsid w:val="001106A0"/>
    <w:rsid w:val="00111273"/>
    <w:rsid w:val="00111713"/>
    <w:rsid w:val="00111775"/>
    <w:rsid w:val="00112FAD"/>
    <w:rsid w:val="001134FD"/>
    <w:rsid w:val="00114812"/>
    <w:rsid w:val="00114A73"/>
    <w:rsid w:val="00114FF1"/>
    <w:rsid w:val="00116545"/>
    <w:rsid w:val="00116563"/>
    <w:rsid w:val="00116CB0"/>
    <w:rsid w:val="00116CED"/>
    <w:rsid w:val="0011717A"/>
    <w:rsid w:val="0011767C"/>
    <w:rsid w:val="001239B6"/>
    <w:rsid w:val="00125B3E"/>
    <w:rsid w:val="001269A2"/>
    <w:rsid w:val="00127421"/>
    <w:rsid w:val="00131292"/>
    <w:rsid w:val="0013204F"/>
    <w:rsid w:val="00132C13"/>
    <w:rsid w:val="00132C9F"/>
    <w:rsid w:val="00133704"/>
    <w:rsid w:val="0013421B"/>
    <w:rsid w:val="00134CAE"/>
    <w:rsid w:val="001359E7"/>
    <w:rsid w:val="00135A12"/>
    <w:rsid w:val="00135EFC"/>
    <w:rsid w:val="00140208"/>
    <w:rsid w:val="00140DE1"/>
    <w:rsid w:val="0014157C"/>
    <w:rsid w:val="001419CE"/>
    <w:rsid w:val="00142478"/>
    <w:rsid w:val="001439D4"/>
    <w:rsid w:val="0014516B"/>
    <w:rsid w:val="00145987"/>
    <w:rsid w:val="001476EF"/>
    <w:rsid w:val="00150CAE"/>
    <w:rsid w:val="0015137D"/>
    <w:rsid w:val="001524E1"/>
    <w:rsid w:val="001533A2"/>
    <w:rsid w:val="001542D1"/>
    <w:rsid w:val="001549F4"/>
    <w:rsid w:val="0015508C"/>
    <w:rsid w:val="00156291"/>
    <w:rsid w:val="00161F6B"/>
    <w:rsid w:val="00163C71"/>
    <w:rsid w:val="00163F0B"/>
    <w:rsid w:val="0016469D"/>
    <w:rsid w:val="00164D7F"/>
    <w:rsid w:val="001656A1"/>
    <w:rsid w:val="00166413"/>
    <w:rsid w:val="0017068C"/>
    <w:rsid w:val="00171F16"/>
    <w:rsid w:val="001728CA"/>
    <w:rsid w:val="00172CF0"/>
    <w:rsid w:val="00173BFD"/>
    <w:rsid w:val="00174347"/>
    <w:rsid w:val="001743EB"/>
    <w:rsid w:val="00177F07"/>
    <w:rsid w:val="00180847"/>
    <w:rsid w:val="00180CE8"/>
    <w:rsid w:val="00181C1F"/>
    <w:rsid w:val="00181EAF"/>
    <w:rsid w:val="00182408"/>
    <w:rsid w:val="001838AB"/>
    <w:rsid w:val="0018395E"/>
    <w:rsid w:val="0018488D"/>
    <w:rsid w:val="001879A8"/>
    <w:rsid w:val="00187AB5"/>
    <w:rsid w:val="00187AE0"/>
    <w:rsid w:val="0019091D"/>
    <w:rsid w:val="0019091F"/>
    <w:rsid w:val="001909B9"/>
    <w:rsid w:val="001934EB"/>
    <w:rsid w:val="00194A85"/>
    <w:rsid w:val="0019534B"/>
    <w:rsid w:val="00195598"/>
    <w:rsid w:val="001962AC"/>
    <w:rsid w:val="00196477"/>
    <w:rsid w:val="00197DA2"/>
    <w:rsid w:val="001A0AAF"/>
    <w:rsid w:val="001A15D5"/>
    <w:rsid w:val="001A1F72"/>
    <w:rsid w:val="001A2260"/>
    <w:rsid w:val="001A35E5"/>
    <w:rsid w:val="001A3D04"/>
    <w:rsid w:val="001A5184"/>
    <w:rsid w:val="001A628B"/>
    <w:rsid w:val="001A7330"/>
    <w:rsid w:val="001B2E63"/>
    <w:rsid w:val="001B3C6A"/>
    <w:rsid w:val="001B3EE6"/>
    <w:rsid w:val="001B455D"/>
    <w:rsid w:val="001B4F9A"/>
    <w:rsid w:val="001B58AC"/>
    <w:rsid w:val="001C07C2"/>
    <w:rsid w:val="001C0A67"/>
    <w:rsid w:val="001C1CD0"/>
    <w:rsid w:val="001C256D"/>
    <w:rsid w:val="001C43B2"/>
    <w:rsid w:val="001C4B93"/>
    <w:rsid w:val="001C4C36"/>
    <w:rsid w:val="001C4E88"/>
    <w:rsid w:val="001C66F1"/>
    <w:rsid w:val="001D0245"/>
    <w:rsid w:val="001D146B"/>
    <w:rsid w:val="001D4524"/>
    <w:rsid w:val="001D4C98"/>
    <w:rsid w:val="001D754D"/>
    <w:rsid w:val="001E04AA"/>
    <w:rsid w:val="001E0611"/>
    <w:rsid w:val="001E0762"/>
    <w:rsid w:val="001E1988"/>
    <w:rsid w:val="001E1F15"/>
    <w:rsid w:val="001E1FF5"/>
    <w:rsid w:val="001E243C"/>
    <w:rsid w:val="001E2DF7"/>
    <w:rsid w:val="001E4186"/>
    <w:rsid w:val="001E4E96"/>
    <w:rsid w:val="001E52C6"/>
    <w:rsid w:val="001E5591"/>
    <w:rsid w:val="001E79F1"/>
    <w:rsid w:val="001E7DF7"/>
    <w:rsid w:val="001F010F"/>
    <w:rsid w:val="001F04A9"/>
    <w:rsid w:val="001F1BB2"/>
    <w:rsid w:val="001F2523"/>
    <w:rsid w:val="001F35AC"/>
    <w:rsid w:val="001F398C"/>
    <w:rsid w:val="001F485D"/>
    <w:rsid w:val="002000F8"/>
    <w:rsid w:val="00200141"/>
    <w:rsid w:val="00202F93"/>
    <w:rsid w:val="00204AC8"/>
    <w:rsid w:val="00207250"/>
    <w:rsid w:val="00210396"/>
    <w:rsid w:val="00212AF6"/>
    <w:rsid w:val="00214F3C"/>
    <w:rsid w:val="00215155"/>
    <w:rsid w:val="002151A1"/>
    <w:rsid w:val="0021614D"/>
    <w:rsid w:val="00216B6C"/>
    <w:rsid w:val="00216D02"/>
    <w:rsid w:val="00217AFA"/>
    <w:rsid w:val="00217C67"/>
    <w:rsid w:val="00217CEB"/>
    <w:rsid w:val="00217D92"/>
    <w:rsid w:val="0022241B"/>
    <w:rsid w:val="00222D00"/>
    <w:rsid w:val="0022397C"/>
    <w:rsid w:val="00224507"/>
    <w:rsid w:val="00224DDA"/>
    <w:rsid w:val="00224F39"/>
    <w:rsid w:val="00226F6E"/>
    <w:rsid w:val="002313EF"/>
    <w:rsid w:val="00231D84"/>
    <w:rsid w:val="00232594"/>
    <w:rsid w:val="00233115"/>
    <w:rsid w:val="00233579"/>
    <w:rsid w:val="00234568"/>
    <w:rsid w:val="002351BC"/>
    <w:rsid w:val="00235BE7"/>
    <w:rsid w:val="00237028"/>
    <w:rsid w:val="002376C0"/>
    <w:rsid w:val="002409AB"/>
    <w:rsid w:val="00240F16"/>
    <w:rsid w:val="002434EF"/>
    <w:rsid w:val="00243AE2"/>
    <w:rsid w:val="00243CE9"/>
    <w:rsid w:val="002454F4"/>
    <w:rsid w:val="00245A15"/>
    <w:rsid w:val="00246264"/>
    <w:rsid w:val="00246A79"/>
    <w:rsid w:val="002510E3"/>
    <w:rsid w:val="0025118A"/>
    <w:rsid w:val="00252567"/>
    <w:rsid w:val="00252F18"/>
    <w:rsid w:val="00253E82"/>
    <w:rsid w:val="00254215"/>
    <w:rsid w:val="00254690"/>
    <w:rsid w:val="00254FCE"/>
    <w:rsid w:val="002562B0"/>
    <w:rsid w:val="002573C8"/>
    <w:rsid w:val="00257F90"/>
    <w:rsid w:val="002606FB"/>
    <w:rsid w:val="00261597"/>
    <w:rsid w:val="00262546"/>
    <w:rsid w:val="0026278D"/>
    <w:rsid w:val="00263B26"/>
    <w:rsid w:val="002648BF"/>
    <w:rsid w:val="00264968"/>
    <w:rsid w:val="0026496F"/>
    <w:rsid w:val="00264EFC"/>
    <w:rsid w:val="00266388"/>
    <w:rsid w:val="002667C8"/>
    <w:rsid w:val="002669AE"/>
    <w:rsid w:val="0026731D"/>
    <w:rsid w:val="00267565"/>
    <w:rsid w:val="00272278"/>
    <w:rsid w:val="00274A67"/>
    <w:rsid w:val="00274BF9"/>
    <w:rsid w:val="002750C3"/>
    <w:rsid w:val="00275ED4"/>
    <w:rsid w:val="00275F66"/>
    <w:rsid w:val="0027645B"/>
    <w:rsid w:val="00281626"/>
    <w:rsid w:val="00281877"/>
    <w:rsid w:val="00281903"/>
    <w:rsid w:val="00282330"/>
    <w:rsid w:val="002839D6"/>
    <w:rsid w:val="00283F05"/>
    <w:rsid w:val="00284F73"/>
    <w:rsid w:val="00291710"/>
    <w:rsid w:val="002918AE"/>
    <w:rsid w:val="002926F9"/>
    <w:rsid w:val="0029290D"/>
    <w:rsid w:val="00292F47"/>
    <w:rsid w:val="0029399F"/>
    <w:rsid w:val="002942EF"/>
    <w:rsid w:val="002949FD"/>
    <w:rsid w:val="00296B07"/>
    <w:rsid w:val="002A0918"/>
    <w:rsid w:val="002A2397"/>
    <w:rsid w:val="002A4721"/>
    <w:rsid w:val="002A4E35"/>
    <w:rsid w:val="002A5060"/>
    <w:rsid w:val="002A789F"/>
    <w:rsid w:val="002B0358"/>
    <w:rsid w:val="002B0369"/>
    <w:rsid w:val="002B0A86"/>
    <w:rsid w:val="002B0A93"/>
    <w:rsid w:val="002B1E6B"/>
    <w:rsid w:val="002B269F"/>
    <w:rsid w:val="002B30C8"/>
    <w:rsid w:val="002B34E8"/>
    <w:rsid w:val="002B3968"/>
    <w:rsid w:val="002B3EF8"/>
    <w:rsid w:val="002B5742"/>
    <w:rsid w:val="002B603E"/>
    <w:rsid w:val="002B6077"/>
    <w:rsid w:val="002B7332"/>
    <w:rsid w:val="002B746E"/>
    <w:rsid w:val="002B7796"/>
    <w:rsid w:val="002C3E25"/>
    <w:rsid w:val="002C419F"/>
    <w:rsid w:val="002C421B"/>
    <w:rsid w:val="002C4C7F"/>
    <w:rsid w:val="002C62E1"/>
    <w:rsid w:val="002C6ADB"/>
    <w:rsid w:val="002D06D6"/>
    <w:rsid w:val="002D0D5F"/>
    <w:rsid w:val="002D103E"/>
    <w:rsid w:val="002D167C"/>
    <w:rsid w:val="002D2C2A"/>
    <w:rsid w:val="002D391F"/>
    <w:rsid w:val="002D5F86"/>
    <w:rsid w:val="002D60C4"/>
    <w:rsid w:val="002D6D95"/>
    <w:rsid w:val="002E0E96"/>
    <w:rsid w:val="002E103A"/>
    <w:rsid w:val="002E25A0"/>
    <w:rsid w:val="002E34BF"/>
    <w:rsid w:val="002E35EE"/>
    <w:rsid w:val="002E5A39"/>
    <w:rsid w:val="002E5FC8"/>
    <w:rsid w:val="002E6A83"/>
    <w:rsid w:val="002F113F"/>
    <w:rsid w:val="002F206E"/>
    <w:rsid w:val="002F2554"/>
    <w:rsid w:val="002F278D"/>
    <w:rsid w:val="002F3821"/>
    <w:rsid w:val="002F3873"/>
    <w:rsid w:val="002F509E"/>
    <w:rsid w:val="002F5419"/>
    <w:rsid w:val="002F575C"/>
    <w:rsid w:val="002F5849"/>
    <w:rsid w:val="002F6787"/>
    <w:rsid w:val="0030002F"/>
    <w:rsid w:val="003002D8"/>
    <w:rsid w:val="0030059C"/>
    <w:rsid w:val="00301448"/>
    <w:rsid w:val="003016DE"/>
    <w:rsid w:val="00302B5E"/>
    <w:rsid w:val="00304668"/>
    <w:rsid w:val="00305D59"/>
    <w:rsid w:val="00305D69"/>
    <w:rsid w:val="003067D3"/>
    <w:rsid w:val="00307494"/>
    <w:rsid w:val="00312BFC"/>
    <w:rsid w:val="00316E09"/>
    <w:rsid w:val="00317174"/>
    <w:rsid w:val="00317A45"/>
    <w:rsid w:val="0032006D"/>
    <w:rsid w:val="0032039E"/>
    <w:rsid w:val="003207C1"/>
    <w:rsid w:val="00320A84"/>
    <w:rsid w:val="00321B51"/>
    <w:rsid w:val="00321C61"/>
    <w:rsid w:val="00321DF2"/>
    <w:rsid w:val="00322789"/>
    <w:rsid w:val="0032396E"/>
    <w:rsid w:val="00324F56"/>
    <w:rsid w:val="0033030D"/>
    <w:rsid w:val="00335A89"/>
    <w:rsid w:val="00335C9E"/>
    <w:rsid w:val="0033658D"/>
    <w:rsid w:val="003378D1"/>
    <w:rsid w:val="00340CA0"/>
    <w:rsid w:val="00341877"/>
    <w:rsid w:val="00341CE1"/>
    <w:rsid w:val="0034214B"/>
    <w:rsid w:val="00343F9A"/>
    <w:rsid w:val="00344845"/>
    <w:rsid w:val="00344B84"/>
    <w:rsid w:val="003457A3"/>
    <w:rsid w:val="00345BF7"/>
    <w:rsid w:val="0034706C"/>
    <w:rsid w:val="00347536"/>
    <w:rsid w:val="00350372"/>
    <w:rsid w:val="003516BF"/>
    <w:rsid w:val="00353985"/>
    <w:rsid w:val="00355312"/>
    <w:rsid w:val="00357C11"/>
    <w:rsid w:val="003627C3"/>
    <w:rsid w:val="00362B74"/>
    <w:rsid w:val="00362F86"/>
    <w:rsid w:val="00363413"/>
    <w:rsid w:val="0036379C"/>
    <w:rsid w:val="003638D9"/>
    <w:rsid w:val="00364485"/>
    <w:rsid w:val="00364C8A"/>
    <w:rsid w:val="00364EBC"/>
    <w:rsid w:val="00364F93"/>
    <w:rsid w:val="003656D5"/>
    <w:rsid w:val="003661D1"/>
    <w:rsid w:val="00367751"/>
    <w:rsid w:val="00367A43"/>
    <w:rsid w:val="0037026F"/>
    <w:rsid w:val="0037070A"/>
    <w:rsid w:val="003707FD"/>
    <w:rsid w:val="00372C9F"/>
    <w:rsid w:val="00373669"/>
    <w:rsid w:val="00373C44"/>
    <w:rsid w:val="00374AD7"/>
    <w:rsid w:val="00374C56"/>
    <w:rsid w:val="00375B8F"/>
    <w:rsid w:val="00376ECB"/>
    <w:rsid w:val="00377928"/>
    <w:rsid w:val="00380906"/>
    <w:rsid w:val="00382D9C"/>
    <w:rsid w:val="00384FC9"/>
    <w:rsid w:val="0038503D"/>
    <w:rsid w:val="0038513D"/>
    <w:rsid w:val="0038734A"/>
    <w:rsid w:val="003901F7"/>
    <w:rsid w:val="003915CA"/>
    <w:rsid w:val="00392092"/>
    <w:rsid w:val="00393908"/>
    <w:rsid w:val="00394652"/>
    <w:rsid w:val="00394A33"/>
    <w:rsid w:val="003961D9"/>
    <w:rsid w:val="003963C6"/>
    <w:rsid w:val="00396BDA"/>
    <w:rsid w:val="003A0326"/>
    <w:rsid w:val="003A0362"/>
    <w:rsid w:val="003A04BC"/>
    <w:rsid w:val="003A0E8F"/>
    <w:rsid w:val="003A2B4F"/>
    <w:rsid w:val="003A3558"/>
    <w:rsid w:val="003A3C20"/>
    <w:rsid w:val="003A44F5"/>
    <w:rsid w:val="003A533D"/>
    <w:rsid w:val="003A7660"/>
    <w:rsid w:val="003B0508"/>
    <w:rsid w:val="003B0CC0"/>
    <w:rsid w:val="003B11A1"/>
    <w:rsid w:val="003B19B3"/>
    <w:rsid w:val="003B2452"/>
    <w:rsid w:val="003B2CDC"/>
    <w:rsid w:val="003B3A76"/>
    <w:rsid w:val="003B3C46"/>
    <w:rsid w:val="003B4674"/>
    <w:rsid w:val="003B5983"/>
    <w:rsid w:val="003B5DBC"/>
    <w:rsid w:val="003B7753"/>
    <w:rsid w:val="003B7E23"/>
    <w:rsid w:val="003C0215"/>
    <w:rsid w:val="003C1899"/>
    <w:rsid w:val="003C3E43"/>
    <w:rsid w:val="003C68CF"/>
    <w:rsid w:val="003C6DDB"/>
    <w:rsid w:val="003C6E18"/>
    <w:rsid w:val="003C711E"/>
    <w:rsid w:val="003C7279"/>
    <w:rsid w:val="003C7DDF"/>
    <w:rsid w:val="003D0829"/>
    <w:rsid w:val="003D121F"/>
    <w:rsid w:val="003D394F"/>
    <w:rsid w:val="003D3D47"/>
    <w:rsid w:val="003D55AC"/>
    <w:rsid w:val="003E01CB"/>
    <w:rsid w:val="003E1FC0"/>
    <w:rsid w:val="003E2D57"/>
    <w:rsid w:val="003E4F05"/>
    <w:rsid w:val="003E7002"/>
    <w:rsid w:val="003E7427"/>
    <w:rsid w:val="003E7B8D"/>
    <w:rsid w:val="003F034D"/>
    <w:rsid w:val="003F062C"/>
    <w:rsid w:val="003F2986"/>
    <w:rsid w:val="003F331F"/>
    <w:rsid w:val="003F35BA"/>
    <w:rsid w:val="003F443B"/>
    <w:rsid w:val="003F5577"/>
    <w:rsid w:val="003F5A8C"/>
    <w:rsid w:val="003F66CB"/>
    <w:rsid w:val="003F6794"/>
    <w:rsid w:val="00401E1E"/>
    <w:rsid w:val="00403322"/>
    <w:rsid w:val="00404B96"/>
    <w:rsid w:val="00407FEC"/>
    <w:rsid w:val="0041074F"/>
    <w:rsid w:val="00411524"/>
    <w:rsid w:val="004116A7"/>
    <w:rsid w:val="004127CC"/>
    <w:rsid w:val="004131BC"/>
    <w:rsid w:val="00414A53"/>
    <w:rsid w:val="00414BBA"/>
    <w:rsid w:val="0041511C"/>
    <w:rsid w:val="0041609E"/>
    <w:rsid w:val="00416BF6"/>
    <w:rsid w:val="00420FAE"/>
    <w:rsid w:val="00422B11"/>
    <w:rsid w:val="00422CD0"/>
    <w:rsid w:val="00425CE6"/>
    <w:rsid w:val="00426EE8"/>
    <w:rsid w:val="00427D0A"/>
    <w:rsid w:val="00430DD9"/>
    <w:rsid w:val="004312E8"/>
    <w:rsid w:val="004313CA"/>
    <w:rsid w:val="00431AD6"/>
    <w:rsid w:val="00432C41"/>
    <w:rsid w:val="00432DB3"/>
    <w:rsid w:val="00433F20"/>
    <w:rsid w:val="0043431C"/>
    <w:rsid w:val="004360ED"/>
    <w:rsid w:val="0044053B"/>
    <w:rsid w:val="00443586"/>
    <w:rsid w:val="00443864"/>
    <w:rsid w:val="00446065"/>
    <w:rsid w:val="00446E19"/>
    <w:rsid w:val="00446E28"/>
    <w:rsid w:val="00447CF6"/>
    <w:rsid w:val="004503DF"/>
    <w:rsid w:val="00453F7C"/>
    <w:rsid w:val="0045569A"/>
    <w:rsid w:val="004561DF"/>
    <w:rsid w:val="004567FF"/>
    <w:rsid w:val="00456C2D"/>
    <w:rsid w:val="00460F74"/>
    <w:rsid w:val="00464235"/>
    <w:rsid w:val="00465194"/>
    <w:rsid w:val="004656EB"/>
    <w:rsid w:val="00465996"/>
    <w:rsid w:val="004670A7"/>
    <w:rsid w:val="00470991"/>
    <w:rsid w:val="00470F0F"/>
    <w:rsid w:val="004712B1"/>
    <w:rsid w:val="00472340"/>
    <w:rsid w:val="00472B80"/>
    <w:rsid w:val="0047302D"/>
    <w:rsid w:val="00473934"/>
    <w:rsid w:val="00473FB7"/>
    <w:rsid w:val="00474864"/>
    <w:rsid w:val="00474DC3"/>
    <w:rsid w:val="00475483"/>
    <w:rsid w:val="00475A28"/>
    <w:rsid w:val="004766D2"/>
    <w:rsid w:val="004769DB"/>
    <w:rsid w:val="00477AB6"/>
    <w:rsid w:val="004809B0"/>
    <w:rsid w:val="00481165"/>
    <w:rsid w:val="00482B97"/>
    <w:rsid w:val="00482E74"/>
    <w:rsid w:val="00483231"/>
    <w:rsid w:val="0048376E"/>
    <w:rsid w:val="00483979"/>
    <w:rsid w:val="00483FF3"/>
    <w:rsid w:val="004863DB"/>
    <w:rsid w:val="00486745"/>
    <w:rsid w:val="004868E5"/>
    <w:rsid w:val="004904AA"/>
    <w:rsid w:val="004918C2"/>
    <w:rsid w:val="00492842"/>
    <w:rsid w:val="00495D51"/>
    <w:rsid w:val="004964CC"/>
    <w:rsid w:val="00496E18"/>
    <w:rsid w:val="0049713B"/>
    <w:rsid w:val="004A4836"/>
    <w:rsid w:val="004A59BB"/>
    <w:rsid w:val="004A6C25"/>
    <w:rsid w:val="004A7A6D"/>
    <w:rsid w:val="004A7DBB"/>
    <w:rsid w:val="004A7EA0"/>
    <w:rsid w:val="004A7F6C"/>
    <w:rsid w:val="004B090A"/>
    <w:rsid w:val="004B0AE7"/>
    <w:rsid w:val="004B13EA"/>
    <w:rsid w:val="004B2221"/>
    <w:rsid w:val="004B29B9"/>
    <w:rsid w:val="004B2B4A"/>
    <w:rsid w:val="004B32AF"/>
    <w:rsid w:val="004B3592"/>
    <w:rsid w:val="004B3826"/>
    <w:rsid w:val="004B3B66"/>
    <w:rsid w:val="004B48BF"/>
    <w:rsid w:val="004B4965"/>
    <w:rsid w:val="004C02EC"/>
    <w:rsid w:val="004C0AA2"/>
    <w:rsid w:val="004C1A21"/>
    <w:rsid w:val="004C1FE7"/>
    <w:rsid w:val="004C35B2"/>
    <w:rsid w:val="004C7432"/>
    <w:rsid w:val="004C75EC"/>
    <w:rsid w:val="004C7798"/>
    <w:rsid w:val="004C7B19"/>
    <w:rsid w:val="004C7EF9"/>
    <w:rsid w:val="004D3942"/>
    <w:rsid w:val="004D41AC"/>
    <w:rsid w:val="004D4D99"/>
    <w:rsid w:val="004D7F18"/>
    <w:rsid w:val="004E0321"/>
    <w:rsid w:val="004E0A64"/>
    <w:rsid w:val="004E0BB2"/>
    <w:rsid w:val="004E147A"/>
    <w:rsid w:val="004E1EF6"/>
    <w:rsid w:val="004E22FD"/>
    <w:rsid w:val="004E5A0B"/>
    <w:rsid w:val="004E6A3A"/>
    <w:rsid w:val="004E6A83"/>
    <w:rsid w:val="004F0623"/>
    <w:rsid w:val="004F101C"/>
    <w:rsid w:val="004F1588"/>
    <w:rsid w:val="004F36F7"/>
    <w:rsid w:val="004F38DE"/>
    <w:rsid w:val="004F47F5"/>
    <w:rsid w:val="004F4880"/>
    <w:rsid w:val="004F55C6"/>
    <w:rsid w:val="004F668A"/>
    <w:rsid w:val="004F6D4C"/>
    <w:rsid w:val="004F6FE8"/>
    <w:rsid w:val="004F730E"/>
    <w:rsid w:val="004F776D"/>
    <w:rsid w:val="004F77CB"/>
    <w:rsid w:val="004F7CDC"/>
    <w:rsid w:val="0050049D"/>
    <w:rsid w:val="00500B67"/>
    <w:rsid w:val="005013DC"/>
    <w:rsid w:val="00501683"/>
    <w:rsid w:val="00502574"/>
    <w:rsid w:val="00503522"/>
    <w:rsid w:val="00506B9B"/>
    <w:rsid w:val="005074F6"/>
    <w:rsid w:val="005077EB"/>
    <w:rsid w:val="00507C75"/>
    <w:rsid w:val="00513D9F"/>
    <w:rsid w:val="005152D9"/>
    <w:rsid w:val="00517E3C"/>
    <w:rsid w:val="00520735"/>
    <w:rsid w:val="005207DF"/>
    <w:rsid w:val="005215D9"/>
    <w:rsid w:val="005218C6"/>
    <w:rsid w:val="00521C0D"/>
    <w:rsid w:val="00522662"/>
    <w:rsid w:val="00523F5D"/>
    <w:rsid w:val="00525E86"/>
    <w:rsid w:val="0052633A"/>
    <w:rsid w:val="00526E69"/>
    <w:rsid w:val="00527388"/>
    <w:rsid w:val="00527689"/>
    <w:rsid w:val="00527D8B"/>
    <w:rsid w:val="00530B13"/>
    <w:rsid w:val="00531CD7"/>
    <w:rsid w:val="00531EBE"/>
    <w:rsid w:val="0053238E"/>
    <w:rsid w:val="005323AE"/>
    <w:rsid w:val="00532E15"/>
    <w:rsid w:val="00532F60"/>
    <w:rsid w:val="00533C71"/>
    <w:rsid w:val="00533D2D"/>
    <w:rsid w:val="00535C1B"/>
    <w:rsid w:val="00536B2A"/>
    <w:rsid w:val="005409DF"/>
    <w:rsid w:val="005435A9"/>
    <w:rsid w:val="005437DF"/>
    <w:rsid w:val="0054412D"/>
    <w:rsid w:val="00544E33"/>
    <w:rsid w:val="00547069"/>
    <w:rsid w:val="00547627"/>
    <w:rsid w:val="00550F70"/>
    <w:rsid w:val="0055107D"/>
    <w:rsid w:val="00551B17"/>
    <w:rsid w:val="005524D9"/>
    <w:rsid w:val="0055273C"/>
    <w:rsid w:val="00552D41"/>
    <w:rsid w:val="0055308D"/>
    <w:rsid w:val="00555361"/>
    <w:rsid w:val="00557468"/>
    <w:rsid w:val="00557905"/>
    <w:rsid w:val="005579F1"/>
    <w:rsid w:val="00557ABF"/>
    <w:rsid w:val="00561EDF"/>
    <w:rsid w:val="00565136"/>
    <w:rsid w:val="00566274"/>
    <w:rsid w:val="005665AE"/>
    <w:rsid w:val="005666FC"/>
    <w:rsid w:val="005668BE"/>
    <w:rsid w:val="0056756E"/>
    <w:rsid w:val="00567643"/>
    <w:rsid w:val="00567C83"/>
    <w:rsid w:val="00567D3C"/>
    <w:rsid w:val="00571EDC"/>
    <w:rsid w:val="0057289E"/>
    <w:rsid w:val="00573516"/>
    <w:rsid w:val="0057361A"/>
    <w:rsid w:val="005739A5"/>
    <w:rsid w:val="00573AA0"/>
    <w:rsid w:val="00576F5B"/>
    <w:rsid w:val="00576FCB"/>
    <w:rsid w:val="0057714C"/>
    <w:rsid w:val="00577376"/>
    <w:rsid w:val="00580388"/>
    <w:rsid w:val="00581A1C"/>
    <w:rsid w:val="00583A75"/>
    <w:rsid w:val="00583F3E"/>
    <w:rsid w:val="005841E1"/>
    <w:rsid w:val="0058424A"/>
    <w:rsid w:val="005861BF"/>
    <w:rsid w:val="00586CF7"/>
    <w:rsid w:val="00591292"/>
    <w:rsid w:val="0059142C"/>
    <w:rsid w:val="00591705"/>
    <w:rsid w:val="0059207E"/>
    <w:rsid w:val="0059252F"/>
    <w:rsid w:val="005933A2"/>
    <w:rsid w:val="00593816"/>
    <w:rsid w:val="00594DAC"/>
    <w:rsid w:val="00595975"/>
    <w:rsid w:val="00596533"/>
    <w:rsid w:val="005967DC"/>
    <w:rsid w:val="00597DFC"/>
    <w:rsid w:val="00597ED3"/>
    <w:rsid w:val="005A0169"/>
    <w:rsid w:val="005A0305"/>
    <w:rsid w:val="005A1041"/>
    <w:rsid w:val="005A1E4E"/>
    <w:rsid w:val="005A219D"/>
    <w:rsid w:val="005A28B2"/>
    <w:rsid w:val="005A2CE5"/>
    <w:rsid w:val="005A3365"/>
    <w:rsid w:val="005A3D00"/>
    <w:rsid w:val="005A3D3C"/>
    <w:rsid w:val="005A4D28"/>
    <w:rsid w:val="005A5FE4"/>
    <w:rsid w:val="005A7D08"/>
    <w:rsid w:val="005B0170"/>
    <w:rsid w:val="005B06D1"/>
    <w:rsid w:val="005B07C7"/>
    <w:rsid w:val="005B18C7"/>
    <w:rsid w:val="005B1B13"/>
    <w:rsid w:val="005B1EA5"/>
    <w:rsid w:val="005B1FE5"/>
    <w:rsid w:val="005B2A2A"/>
    <w:rsid w:val="005B2F8C"/>
    <w:rsid w:val="005B4302"/>
    <w:rsid w:val="005B4ADB"/>
    <w:rsid w:val="005B5339"/>
    <w:rsid w:val="005B6412"/>
    <w:rsid w:val="005C06FC"/>
    <w:rsid w:val="005C0FEB"/>
    <w:rsid w:val="005C19DF"/>
    <w:rsid w:val="005C1C4F"/>
    <w:rsid w:val="005C26C4"/>
    <w:rsid w:val="005C319A"/>
    <w:rsid w:val="005C5116"/>
    <w:rsid w:val="005C5152"/>
    <w:rsid w:val="005C5484"/>
    <w:rsid w:val="005C5E40"/>
    <w:rsid w:val="005C7699"/>
    <w:rsid w:val="005C7C60"/>
    <w:rsid w:val="005D28D4"/>
    <w:rsid w:val="005D336E"/>
    <w:rsid w:val="005D4920"/>
    <w:rsid w:val="005D59F3"/>
    <w:rsid w:val="005D66AB"/>
    <w:rsid w:val="005D68FB"/>
    <w:rsid w:val="005D727B"/>
    <w:rsid w:val="005D7B20"/>
    <w:rsid w:val="005D7D80"/>
    <w:rsid w:val="005E129E"/>
    <w:rsid w:val="005E133C"/>
    <w:rsid w:val="005E1A6E"/>
    <w:rsid w:val="005E1EE8"/>
    <w:rsid w:val="005E3064"/>
    <w:rsid w:val="005E3680"/>
    <w:rsid w:val="005E5701"/>
    <w:rsid w:val="005E5E73"/>
    <w:rsid w:val="005E5EC0"/>
    <w:rsid w:val="005F04CB"/>
    <w:rsid w:val="005F081B"/>
    <w:rsid w:val="005F0B8B"/>
    <w:rsid w:val="005F1786"/>
    <w:rsid w:val="005F252B"/>
    <w:rsid w:val="005F3452"/>
    <w:rsid w:val="005F356C"/>
    <w:rsid w:val="005F485A"/>
    <w:rsid w:val="005F4D0E"/>
    <w:rsid w:val="005F4E00"/>
    <w:rsid w:val="005F4E21"/>
    <w:rsid w:val="005F6784"/>
    <w:rsid w:val="005F6919"/>
    <w:rsid w:val="005F7DC8"/>
    <w:rsid w:val="0060008C"/>
    <w:rsid w:val="0060047F"/>
    <w:rsid w:val="00601888"/>
    <w:rsid w:val="006018AD"/>
    <w:rsid w:val="00602DCC"/>
    <w:rsid w:val="00604066"/>
    <w:rsid w:val="00604B47"/>
    <w:rsid w:val="00604F1E"/>
    <w:rsid w:val="00607F1A"/>
    <w:rsid w:val="006104C0"/>
    <w:rsid w:val="00610FD7"/>
    <w:rsid w:val="00613A4E"/>
    <w:rsid w:val="00614C8E"/>
    <w:rsid w:val="006175B9"/>
    <w:rsid w:val="00617BA0"/>
    <w:rsid w:val="0062036B"/>
    <w:rsid w:val="0062060D"/>
    <w:rsid w:val="006208A0"/>
    <w:rsid w:val="006209CA"/>
    <w:rsid w:val="0062363C"/>
    <w:rsid w:val="00625C3F"/>
    <w:rsid w:val="0062664C"/>
    <w:rsid w:val="006269A5"/>
    <w:rsid w:val="006272D7"/>
    <w:rsid w:val="006304CC"/>
    <w:rsid w:val="00631E73"/>
    <w:rsid w:val="00633BB1"/>
    <w:rsid w:val="00634883"/>
    <w:rsid w:val="00634C23"/>
    <w:rsid w:val="0063593D"/>
    <w:rsid w:val="00635A04"/>
    <w:rsid w:val="0064091D"/>
    <w:rsid w:val="00640D34"/>
    <w:rsid w:val="006446DC"/>
    <w:rsid w:val="006467FC"/>
    <w:rsid w:val="00646F75"/>
    <w:rsid w:val="00647578"/>
    <w:rsid w:val="00651F10"/>
    <w:rsid w:val="006520C0"/>
    <w:rsid w:val="00652A1D"/>
    <w:rsid w:val="0065300A"/>
    <w:rsid w:val="00653A26"/>
    <w:rsid w:val="00654CAD"/>
    <w:rsid w:val="00655221"/>
    <w:rsid w:val="006559EA"/>
    <w:rsid w:val="00656676"/>
    <w:rsid w:val="00657AE4"/>
    <w:rsid w:val="0066005B"/>
    <w:rsid w:val="0066425C"/>
    <w:rsid w:val="00664A42"/>
    <w:rsid w:val="006667FD"/>
    <w:rsid w:val="00667D26"/>
    <w:rsid w:val="00671864"/>
    <w:rsid w:val="0067300D"/>
    <w:rsid w:val="0067331C"/>
    <w:rsid w:val="00674361"/>
    <w:rsid w:val="006747DF"/>
    <w:rsid w:val="006759CC"/>
    <w:rsid w:val="00676178"/>
    <w:rsid w:val="0067638B"/>
    <w:rsid w:val="00677741"/>
    <w:rsid w:val="0068068A"/>
    <w:rsid w:val="00680939"/>
    <w:rsid w:val="006817D7"/>
    <w:rsid w:val="006832BE"/>
    <w:rsid w:val="00683C09"/>
    <w:rsid w:val="00685A3E"/>
    <w:rsid w:val="00686E73"/>
    <w:rsid w:val="00687AFA"/>
    <w:rsid w:val="00690089"/>
    <w:rsid w:val="006902D1"/>
    <w:rsid w:val="006911F3"/>
    <w:rsid w:val="00691A1A"/>
    <w:rsid w:val="00693A3C"/>
    <w:rsid w:val="00693BE4"/>
    <w:rsid w:val="006955A9"/>
    <w:rsid w:val="006964B3"/>
    <w:rsid w:val="006972E4"/>
    <w:rsid w:val="006A10E4"/>
    <w:rsid w:val="006A288E"/>
    <w:rsid w:val="006A2F1E"/>
    <w:rsid w:val="006A3006"/>
    <w:rsid w:val="006A3BE0"/>
    <w:rsid w:val="006A3DC3"/>
    <w:rsid w:val="006A3DF7"/>
    <w:rsid w:val="006A4433"/>
    <w:rsid w:val="006A48B6"/>
    <w:rsid w:val="006A53BA"/>
    <w:rsid w:val="006B3040"/>
    <w:rsid w:val="006B318B"/>
    <w:rsid w:val="006B43B3"/>
    <w:rsid w:val="006B5BB7"/>
    <w:rsid w:val="006B632F"/>
    <w:rsid w:val="006B6F3B"/>
    <w:rsid w:val="006B771C"/>
    <w:rsid w:val="006C098F"/>
    <w:rsid w:val="006C1A04"/>
    <w:rsid w:val="006C1A48"/>
    <w:rsid w:val="006C211C"/>
    <w:rsid w:val="006C2468"/>
    <w:rsid w:val="006C4799"/>
    <w:rsid w:val="006C5EDD"/>
    <w:rsid w:val="006C5F6F"/>
    <w:rsid w:val="006C6258"/>
    <w:rsid w:val="006C6EEC"/>
    <w:rsid w:val="006D0389"/>
    <w:rsid w:val="006D0C35"/>
    <w:rsid w:val="006D0D78"/>
    <w:rsid w:val="006D2F45"/>
    <w:rsid w:val="006D3D51"/>
    <w:rsid w:val="006D5DEF"/>
    <w:rsid w:val="006E00E3"/>
    <w:rsid w:val="006E0CAB"/>
    <w:rsid w:val="006E0DB6"/>
    <w:rsid w:val="006E121D"/>
    <w:rsid w:val="006E1608"/>
    <w:rsid w:val="006E1939"/>
    <w:rsid w:val="006E4A18"/>
    <w:rsid w:val="006E50FF"/>
    <w:rsid w:val="006E5998"/>
    <w:rsid w:val="006E7179"/>
    <w:rsid w:val="006E71DE"/>
    <w:rsid w:val="006E7471"/>
    <w:rsid w:val="006E76C9"/>
    <w:rsid w:val="006E79DB"/>
    <w:rsid w:val="006F0C82"/>
    <w:rsid w:val="006F14B6"/>
    <w:rsid w:val="006F14C0"/>
    <w:rsid w:val="006F17A1"/>
    <w:rsid w:val="006F1C9E"/>
    <w:rsid w:val="006F2BCD"/>
    <w:rsid w:val="006F2F1E"/>
    <w:rsid w:val="006F44BD"/>
    <w:rsid w:val="006F46D7"/>
    <w:rsid w:val="006F59E2"/>
    <w:rsid w:val="006F7478"/>
    <w:rsid w:val="006F77D2"/>
    <w:rsid w:val="00702CB8"/>
    <w:rsid w:val="0070353E"/>
    <w:rsid w:val="007046A7"/>
    <w:rsid w:val="00705683"/>
    <w:rsid w:val="0070590E"/>
    <w:rsid w:val="00705A6A"/>
    <w:rsid w:val="00705BED"/>
    <w:rsid w:val="00705F2B"/>
    <w:rsid w:val="00706215"/>
    <w:rsid w:val="007069C8"/>
    <w:rsid w:val="00707B45"/>
    <w:rsid w:val="0071153C"/>
    <w:rsid w:val="007132D0"/>
    <w:rsid w:val="00715166"/>
    <w:rsid w:val="00715276"/>
    <w:rsid w:val="007152DE"/>
    <w:rsid w:val="00716752"/>
    <w:rsid w:val="007176FA"/>
    <w:rsid w:val="0072008C"/>
    <w:rsid w:val="00720ADC"/>
    <w:rsid w:val="0072140E"/>
    <w:rsid w:val="00721F12"/>
    <w:rsid w:val="00725FA2"/>
    <w:rsid w:val="00726618"/>
    <w:rsid w:val="007274C0"/>
    <w:rsid w:val="00730078"/>
    <w:rsid w:val="007329B6"/>
    <w:rsid w:val="00733284"/>
    <w:rsid w:val="007332A7"/>
    <w:rsid w:val="00733A33"/>
    <w:rsid w:val="0073461F"/>
    <w:rsid w:val="00734698"/>
    <w:rsid w:val="0073573D"/>
    <w:rsid w:val="00736CB7"/>
    <w:rsid w:val="0073746B"/>
    <w:rsid w:val="00737E19"/>
    <w:rsid w:val="00740467"/>
    <w:rsid w:val="00740AD9"/>
    <w:rsid w:val="0074147A"/>
    <w:rsid w:val="007427CD"/>
    <w:rsid w:val="00742F66"/>
    <w:rsid w:val="00744D9D"/>
    <w:rsid w:val="007457F2"/>
    <w:rsid w:val="007457FF"/>
    <w:rsid w:val="007462BD"/>
    <w:rsid w:val="007465BC"/>
    <w:rsid w:val="00746C11"/>
    <w:rsid w:val="00747A4E"/>
    <w:rsid w:val="007507BE"/>
    <w:rsid w:val="00750916"/>
    <w:rsid w:val="0075091E"/>
    <w:rsid w:val="007516CF"/>
    <w:rsid w:val="007527DA"/>
    <w:rsid w:val="00753703"/>
    <w:rsid w:val="00756206"/>
    <w:rsid w:val="007608EB"/>
    <w:rsid w:val="00760D80"/>
    <w:rsid w:val="007618EF"/>
    <w:rsid w:val="00761EE9"/>
    <w:rsid w:val="00761FF3"/>
    <w:rsid w:val="0076281D"/>
    <w:rsid w:val="0076322D"/>
    <w:rsid w:val="0076385B"/>
    <w:rsid w:val="00763C24"/>
    <w:rsid w:val="00764823"/>
    <w:rsid w:val="00766510"/>
    <w:rsid w:val="007673EB"/>
    <w:rsid w:val="00767D38"/>
    <w:rsid w:val="00767E5D"/>
    <w:rsid w:val="007712A6"/>
    <w:rsid w:val="007725E4"/>
    <w:rsid w:val="00773685"/>
    <w:rsid w:val="00773710"/>
    <w:rsid w:val="00773A93"/>
    <w:rsid w:val="00773B1E"/>
    <w:rsid w:val="007751EE"/>
    <w:rsid w:val="007769B6"/>
    <w:rsid w:val="007772E3"/>
    <w:rsid w:val="007776A5"/>
    <w:rsid w:val="00777DD6"/>
    <w:rsid w:val="00777E1D"/>
    <w:rsid w:val="00780E79"/>
    <w:rsid w:val="00781FE4"/>
    <w:rsid w:val="00783D38"/>
    <w:rsid w:val="00783DD2"/>
    <w:rsid w:val="007843E1"/>
    <w:rsid w:val="007851C8"/>
    <w:rsid w:val="00785FBC"/>
    <w:rsid w:val="00786863"/>
    <w:rsid w:val="00790147"/>
    <w:rsid w:val="007923BA"/>
    <w:rsid w:val="00793E01"/>
    <w:rsid w:val="00794061"/>
    <w:rsid w:val="007946CB"/>
    <w:rsid w:val="00795A31"/>
    <w:rsid w:val="007960BE"/>
    <w:rsid w:val="007971D3"/>
    <w:rsid w:val="00797AB9"/>
    <w:rsid w:val="007A03C4"/>
    <w:rsid w:val="007A121C"/>
    <w:rsid w:val="007A1455"/>
    <w:rsid w:val="007A1E5C"/>
    <w:rsid w:val="007A2062"/>
    <w:rsid w:val="007A2961"/>
    <w:rsid w:val="007A40B2"/>
    <w:rsid w:val="007A4284"/>
    <w:rsid w:val="007A46C9"/>
    <w:rsid w:val="007A4F72"/>
    <w:rsid w:val="007A55F1"/>
    <w:rsid w:val="007A65EC"/>
    <w:rsid w:val="007A6A8A"/>
    <w:rsid w:val="007A72FE"/>
    <w:rsid w:val="007A7845"/>
    <w:rsid w:val="007A7FA3"/>
    <w:rsid w:val="007B075A"/>
    <w:rsid w:val="007B1819"/>
    <w:rsid w:val="007B1939"/>
    <w:rsid w:val="007B1A58"/>
    <w:rsid w:val="007B24EC"/>
    <w:rsid w:val="007B38D1"/>
    <w:rsid w:val="007B39D3"/>
    <w:rsid w:val="007B5A48"/>
    <w:rsid w:val="007B72A9"/>
    <w:rsid w:val="007B75E6"/>
    <w:rsid w:val="007C12BA"/>
    <w:rsid w:val="007C1E72"/>
    <w:rsid w:val="007C1F1F"/>
    <w:rsid w:val="007C2723"/>
    <w:rsid w:val="007C35FE"/>
    <w:rsid w:val="007C3DD0"/>
    <w:rsid w:val="007C43C3"/>
    <w:rsid w:val="007C5120"/>
    <w:rsid w:val="007C691B"/>
    <w:rsid w:val="007D106B"/>
    <w:rsid w:val="007D1163"/>
    <w:rsid w:val="007D1955"/>
    <w:rsid w:val="007D197C"/>
    <w:rsid w:val="007D2136"/>
    <w:rsid w:val="007D30A1"/>
    <w:rsid w:val="007D385B"/>
    <w:rsid w:val="007D3F59"/>
    <w:rsid w:val="007D717F"/>
    <w:rsid w:val="007D7593"/>
    <w:rsid w:val="007E063B"/>
    <w:rsid w:val="007E0DD4"/>
    <w:rsid w:val="007E51BF"/>
    <w:rsid w:val="007E5949"/>
    <w:rsid w:val="007E5E28"/>
    <w:rsid w:val="007E6A59"/>
    <w:rsid w:val="007F16B5"/>
    <w:rsid w:val="007F20CC"/>
    <w:rsid w:val="007F2CB8"/>
    <w:rsid w:val="007F4CE0"/>
    <w:rsid w:val="007F4FFE"/>
    <w:rsid w:val="007F5D9C"/>
    <w:rsid w:val="007F6D8A"/>
    <w:rsid w:val="00801F2D"/>
    <w:rsid w:val="00802606"/>
    <w:rsid w:val="00802610"/>
    <w:rsid w:val="0080402D"/>
    <w:rsid w:val="008040E8"/>
    <w:rsid w:val="00804161"/>
    <w:rsid w:val="0080497D"/>
    <w:rsid w:val="008074C5"/>
    <w:rsid w:val="00811222"/>
    <w:rsid w:val="00811463"/>
    <w:rsid w:val="00811706"/>
    <w:rsid w:val="00813A41"/>
    <w:rsid w:val="00814D02"/>
    <w:rsid w:val="00814FC4"/>
    <w:rsid w:val="00815189"/>
    <w:rsid w:val="00815E0E"/>
    <w:rsid w:val="00816356"/>
    <w:rsid w:val="008163D1"/>
    <w:rsid w:val="00817C8A"/>
    <w:rsid w:val="008200D0"/>
    <w:rsid w:val="00821A58"/>
    <w:rsid w:val="008224CB"/>
    <w:rsid w:val="00822EAC"/>
    <w:rsid w:val="008235B8"/>
    <w:rsid w:val="0082430A"/>
    <w:rsid w:val="008249F2"/>
    <w:rsid w:val="008274FF"/>
    <w:rsid w:val="00827B3A"/>
    <w:rsid w:val="00832320"/>
    <w:rsid w:val="00834C6E"/>
    <w:rsid w:val="008359E3"/>
    <w:rsid w:val="00836418"/>
    <w:rsid w:val="00836AED"/>
    <w:rsid w:val="00836B1D"/>
    <w:rsid w:val="00840037"/>
    <w:rsid w:val="00841E86"/>
    <w:rsid w:val="0084219E"/>
    <w:rsid w:val="00842DA3"/>
    <w:rsid w:val="00842DCC"/>
    <w:rsid w:val="00842F69"/>
    <w:rsid w:val="0084309C"/>
    <w:rsid w:val="0084310F"/>
    <w:rsid w:val="0084336B"/>
    <w:rsid w:val="008433D6"/>
    <w:rsid w:val="0084357E"/>
    <w:rsid w:val="00843A4A"/>
    <w:rsid w:val="00843C34"/>
    <w:rsid w:val="00843D18"/>
    <w:rsid w:val="008447E6"/>
    <w:rsid w:val="00846772"/>
    <w:rsid w:val="00850482"/>
    <w:rsid w:val="00852196"/>
    <w:rsid w:val="00853996"/>
    <w:rsid w:val="00854D6A"/>
    <w:rsid w:val="00854F8F"/>
    <w:rsid w:val="00855C7A"/>
    <w:rsid w:val="0086090B"/>
    <w:rsid w:val="00860943"/>
    <w:rsid w:val="00861330"/>
    <w:rsid w:val="008614D5"/>
    <w:rsid w:val="008617BB"/>
    <w:rsid w:val="00862015"/>
    <w:rsid w:val="00862745"/>
    <w:rsid w:val="008627C5"/>
    <w:rsid w:val="0086332D"/>
    <w:rsid w:val="00863A00"/>
    <w:rsid w:val="00864740"/>
    <w:rsid w:val="00864899"/>
    <w:rsid w:val="00864B67"/>
    <w:rsid w:val="0086657D"/>
    <w:rsid w:val="008670FC"/>
    <w:rsid w:val="008675BD"/>
    <w:rsid w:val="0087104A"/>
    <w:rsid w:val="00871868"/>
    <w:rsid w:val="00872106"/>
    <w:rsid w:val="00872BFE"/>
    <w:rsid w:val="008741EF"/>
    <w:rsid w:val="008753CF"/>
    <w:rsid w:val="00875A1E"/>
    <w:rsid w:val="008773F5"/>
    <w:rsid w:val="00880EC9"/>
    <w:rsid w:val="0088255F"/>
    <w:rsid w:val="008836E7"/>
    <w:rsid w:val="00884832"/>
    <w:rsid w:val="00885459"/>
    <w:rsid w:val="00885562"/>
    <w:rsid w:val="00886D55"/>
    <w:rsid w:val="008907C0"/>
    <w:rsid w:val="00890AB5"/>
    <w:rsid w:val="00890B8D"/>
    <w:rsid w:val="00890F13"/>
    <w:rsid w:val="008929D7"/>
    <w:rsid w:val="00893811"/>
    <w:rsid w:val="00893A65"/>
    <w:rsid w:val="00893CC0"/>
    <w:rsid w:val="00894241"/>
    <w:rsid w:val="0089425F"/>
    <w:rsid w:val="00897D06"/>
    <w:rsid w:val="008A1AC5"/>
    <w:rsid w:val="008A6507"/>
    <w:rsid w:val="008A6AC2"/>
    <w:rsid w:val="008A77A7"/>
    <w:rsid w:val="008B0346"/>
    <w:rsid w:val="008B0651"/>
    <w:rsid w:val="008B0934"/>
    <w:rsid w:val="008B2C37"/>
    <w:rsid w:val="008B4255"/>
    <w:rsid w:val="008B44D2"/>
    <w:rsid w:val="008B51AB"/>
    <w:rsid w:val="008B6574"/>
    <w:rsid w:val="008B6A95"/>
    <w:rsid w:val="008B6FE9"/>
    <w:rsid w:val="008C0823"/>
    <w:rsid w:val="008C2750"/>
    <w:rsid w:val="008C2832"/>
    <w:rsid w:val="008C2835"/>
    <w:rsid w:val="008C398D"/>
    <w:rsid w:val="008C3EB2"/>
    <w:rsid w:val="008C5315"/>
    <w:rsid w:val="008C6854"/>
    <w:rsid w:val="008C7DF0"/>
    <w:rsid w:val="008D1E5B"/>
    <w:rsid w:val="008D25D2"/>
    <w:rsid w:val="008D3AAA"/>
    <w:rsid w:val="008D4F8A"/>
    <w:rsid w:val="008D57F1"/>
    <w:rsid w:val="008D5F35"/>
    <w:rsid w:val="008D6599"/>
    <w:rsid w:val="008D75D6"/>
    <w:rsid w:val="008D7866"/>
    <w:rsid w:val="008D796F"/>
    <w:rsid w:val="008E262F"/>
    <w:rsid w:val="008E2D3E"/>
    <w:rsid w:val="008E3104"/>
    <w:rsid w:val="008E3B33"/>
    <w:rsid w:val="008E3FE0"/>
    <w:rsid w:val="008E407E"/>
    <w:rsid w:val="008E4505"/>
    <w:rsid w:val="008E4E60"/>
    <w:rsid w:val="008E6208"/>
    <w:rsid w:val="008E6386"/>
    <w:rsid w:val="008E7FDE"/>
    <w:rsid w:val="008F0B7B"/>
    <w:rsid w:val="008F2313"/>
    <w:rsid w:val="008F3505"/>
    <w:rsid w:val="008F461B"/>
    <w:rsid w:val="008F6657"/>
    <w:rsid w:val="008F671A"/>
    <w:rsid w:val="008F7A35"/>
    <w:rsid w:val="009004C9"/>
    <w:rsid w:val="0090220F"/>
    <w:rsid w:val="009022C6"/>
    <w:rsid w:val="009025DD"/>
    <w:rsid w:val="00902978"/>
    <w:rsid w:val="0090340E"/>
    <w:rsid w:val="00904CC5"/>
    <w:rsid w:val="00904FF4"/>
    <w:rsid w:val="00905970"/>
    <w:rsid w:val="00905DE1"/>
    <w:rsid w:val="00906EB4"/>
    <w:rsid w:val="009074F6"/>
    <w:rsid w:val="0091046A"/>
    <w:rsid w:val="00910AFE"/>
    <w:rsid w:val="009115ED"/>
    <w:rsid w:val="00913128"/>
    <w:rsid w:val="0091398A"/>
    <w:rsid w:val="00916A4D"/>
    <w:rsid w:val="00917531"/>
    <w:rsid w:val="00921231"/>
    <w:rsid w:val="00921FD3"/>
    <w:rsid w:val="009220D7"/>
    <w:rsid w:val="00927131"/>
    <w:rsid w:val="009275FE"/>
    <w:rsid w:val="00931CAE"/>
    <w:rsid w:val="0093323D"/>
    <w:rsid w:val="00933689"/>
    <w:rsid w:val="00936588"/>
    <w:rsid w:val="009375E2"/>
    <w:rsid w:val="00940A26"/>
    <w:rsid w:val="00942939"/>
    <w:rsid w:val="00943D49"/>
    <w:rsid w:val="0094558A"/>
    <w:rsid w:val="0094612F"/>
    <w:rsid w:val="009466F0"/>
    <w:rsid w:val="00946AF4"/>
    <w:rsid w:val="00946C7D"/>
    <w:rsid w:val="00946C9F"/>
    <w:rsid w:val="009500BF"/>
    <w:rsid w:val="00950E31"/>
    <w:rsid w:val="00951F3C"/>
    <w:rsid w:val="009520F5"/>
    <w:rsid w:val="00952DA8"/>
    <w:rsid w:val="00953272"/>
    <w:rsid w:val="00953E67"/>
    <w:rsid w:val="00954B36"/>
    <w:rsid w:val="00954CAE"/>
    <w:rsid w:val="009567FC"/>
    <w:rsid w:val="00957247"/>
    <w:rsid w:val="009572D2"/>
    <w:rsid w:val="00957643"/>
    <w:rsid w:val="009576F3"/>
    <w:rsid w:val="00957BDD"/>
    <w:rsid w:val="00957C0D"/>
    <w:rsid w:val="00960C28"/>
    <w:rsid w:val="00961EC6"/>
    <w:rsid w:val="009624A8"/>
    <w:rsid w:val="00962715"/>
    <w:rsid w:val="00962DB3"/>
    <w:rsid w:val="00963431"/>
    <w:rsid w:val="00966401"/>
    <w:rsid w:val="00966A53"/>
    <w:rsid w:val="009705F9"/>
    <w:rsid w:val="00971766"/>
    <w:rsid w:val="00974E6B"/>
    <w:rsid w:val="00975767"/>
    <w:rsid w:val="00976765"/>
    <w:rsid w:val="00983DB2"/>
    <w:rsid w:val="00984629"/>
    <w:rsid w:val="00985F2E"/>
    <w:rsid w:val="00986267"/>
    <w:rsid w:val="0098628E"/>
    <w:rsid w:val="009869C1"/>
    <w:rsid w:val="00986B43"/>
    <w:rsid w:val="00986D32"/>
    <w:rsid w:val="00987BD4"/>
    <w:rsid w:val="00991825"/>
    <w:rsid w:val="009926C0"/>
    <w:rsid w:val="00994AF2"/>
    <w:rsid w:val="00994DDB"/>
    <w:rsid w:val="00996071"/>
    <w:rsid w:val="009975CB"/>
    <w:rsid w:val="009977D9"/>
    <w:rsid w:val="009A0251"/>
    <w:rsid w:val="009A21CF"/>
    <w:rsid w:val="009A2DB9"/>
    <w:rsid w:val="009A31A2"/>
    <w:rsid w:val="009A3A2C"/>
    <w:rsid w:val="009A46B3"/>
    <w:rsid w:val="009A49C9"/>
    <w:rsid w:val="009B0C2F"/>
    <w:rsid w:val="009B0E78"/>
    <w:rsid w:val="009B2630"/>
    <w:rsid w:val="009B30B2"/>
    <w:rsid w:val="009B3230"/>
    <w:rsid w:val="009B4A3D"/>
    <w:rsid w:val="009B4F72"/>
    <w:rsid w:val="009B7B13"/>
    <w:rsid w:val="009C0320"/>
    <w:rsid w:val="009C0737"/>
    <w:rsid w:val="009C0974"/>
    <w:rsid w:val="009C0B4E"/>
    <w:rsid w:val="009C13A1"/>
    <w:rsid w:val="009C2DB2"/>
    <w:rsid w:val="009C383C"/>
    <w:rsid w:val="009C5843"/>
    <w:rsid w:val="009C5992"/>
    <w:rsid w:val="009C5BC0"/>
    <w:rsid w:val="009C6836"/>
    <w:rsid w:val="009C6CC3"/>
    <w:rsid w:val="009C6DFF"/>
    <w:rsid w:val="009C74BF"/>
    <w:rsid w:val="009D022B"/>
    <w:rsid w:val="009D0CDB"/>
    <w:rsid w:val="009D1707"/>
    <w:rsid w:val="009D1797"/>
    <w:rsid w:val="009D20C5"/>
    <w:rsid w:val="009D2BD1"/>
    <w:rsid w:val="009D4C21"/>
    <w:rsid w:val="009D553C"/>
    <w:rsid w:val="009D5707"/>
    <w:rsid w:val="009D73D3"/>
    <w:rsid w:val="009D7680"/>
    <w:rsid w:val="009E148C"/>
    <w:rsid w:val="009E218E"/>
    <w:rsid w:val="009E2382"/>
    <w:rsid w:val="009E2823"/>
    <w:rsid w:val="009E5888"/>
    <w:rsid w:val="009E7376"/>
    <w:rsid w:val="009F2C0F"/>
    <w:rsid w:val="009F2CC3"/>
    <w:rsid w:val="009F3E96"/>
    <w:rsid w:val="009F48F0"/>
    <w:rsid w:val="009F5208"/>
    <w:rsid w:val="009F6057"/>
    <w:rsid w:val="009F655A"/>
    <w:rsid w:val="009F6769"/>
    <w:rsid w:val="00A00CBC"/>
    <w:rsid w:val="00A014FE"/>
    <w:rsid w:val="00A018D0"/>
    <w:rsid w:val="00A028DB"/>
    <w:rsid w:val="00A0350E"/>
    <w:rsid w:val="00A0356E"/>
    <w:rsid w:val="00A03662"/>
    <w:rsid w:val="00A05561"/>
    <w:rsid w:val="00A05575"/>
    <w:rsid w:val="00A10325"/>
    <w:rsid w:val="00A11126"/>
    <w:rsid w:val="00A1127E"/>
    <w:rsid w:val="00A11E27"/>
    <w:rsid w:val="00A12842"/>
    <w:rsid w:val="00A1373B"/>
    <w:rsid w:val="00A14404"/>
    <w:rsid w:val="00A1575C"/>
    <w:rsid w:val="00A15BEF"/>
    <w:rsid w:val="00A1709C"/>
    <w:rsid w:val="00A17317"/>
    <w:rsid w:val="00A1768F"/>
    <w:rsid w:val="00A20D01"/>
    <w:rsid w:val="00A20E16"/>
    <w:rsid w:val="00A21F97"/>
    <w:rsid w:val="00A233F4"/>
    <w:rsid w:val="00A26365"/>
    <w:rsid w:val="00A263B1"/>
    <w:rsid w:val="00A26F08"/>
    <w:rsid w:val="00A31367"/>
    <w:rsid w:val="00A3217B"/>
    <w:rsid w:val="00A335C8"/>
    <w:rsid w:val="00A33C67"/>
    <w:rsid w:val="00A3432F"/>
    <w:rsid w:val="00A3469C"/>
    <w:rsid w:val="00A34E47"/>
    <w:rsid w:val="00A35389"/>
    <w:rsid w:val="00A4047E"/>
    <w:rsid w:val="00A418BE"/>
    <w:rsid w:val="00A42A13"/>
    <w:rsid w:val="00A43A37"/>
    <w:rsid w:val="00A467A2"/>
    <w:rsid w:val="00A47B2F"/>
    <w:rsid w:val="00A50C3E"/>
    <w:rsid w:val="00A51FED"/>
    <w:rsid w:val="00A52334"/>
    <w:rsid w:val="00A52E35"/>
    <w:rsid w:val="00A5326B"/>
    <w:rsid w:val="00A5329D"/>
    <w:rsid w:val="00A536E3"/>
    <w:rsid w:val="00A557F7"/>
    <w:rsid w:val="00A576AA"/>
    <w:rsid w:val="00A57A6C"/>
    <w:rsid w:val="00A6202F"/>
    <w:rsid w:val="00A62741"/>
    <w:rsid w:val="00A64AFE"/>
    <w:rsid w:val="00A65014"/>
    <w:rsid w:val="00A65DA2"/>
    <w:rsid w:val="00A666C2"/>
    <w:rsid w:val="00A70A96"/>
    <w:rsid w:val="00A71AE4"/>
    <w:rsid w:val="00A71C54"/>
    <w:rsid w:val="00A73829"/>
    <w:rsid w:val="00A73F88"/>
    <w:rsid w:val="00A74538"/>
    <w:rsid w:val="00A76193"/>
    <w:rsid w:val="00A76245"/>
    <w:rsid w:val="00A77001"/>
    <w:rsid w:val="00A772C2"/>
    <w:rsid w:val="00A77F78"/>
    <w:rsid w:val="00A83490"/>
    <w:rsid w:val="00A83F87"/>
    <w:rsid w:val="00A863D4"/>
    <w:rsid w:val="00A871E7"/>
    <w:rsid w:val="00A91604"/>
    <w:rsid w:val="00A9464A"/>
    <w:rsid w:val="00A95B9B"/>
    <w:rsid w:val="00A96CAA"/>
    <w:rsid w:val="00A977A8"/>
    <w:rsid w:val="00A97D7A"/>
    <w:rsid w:val="00A97FAC"/>
    <w:rsid w:val="00AA17B0"/>
    <w:rsid w:val="00AA2507"/>
    <w:rsid w:val="00AA3188"/>
    <w:rsid w:val="00AA3268"/>
    <w:rsid w:val="00AA32F0"/>
    <w:rsid w:val="00AA39B6"/>
    <w:rsid w:val="00AA3D85"/>
    <w:rsid w:val="00AA4BB3"/>
    <w:rsid w:val="00AA528A"/>
    <w:rsid w:val="00AA591D"/>
    <w:rsid w:val="00AA5DD6"/>
    <w:rsid w:val="00AA6245"/>
    <w:rsid w:val="00AB038C"/>
    <w:rsid w:val="00AB0DE9"/>
    <w:rsid w:val="00AB27C8"/>
    <w:rsid w:val="00AB38CB"/>
    <w:rsid w:val="00AB4332"/>
    <w:rsid w:val="00AB434D"/>
    <w:rsid w:val="00AB53CF"/>
    <w:rsid w:val="00AB5CC7"/>
    <w:rsid w:val="00AC1636"/>
    <w:rsid w:val="00AC27E7"/>
    <w:rsid w:val="00AC3EA2"/>
    <w:rsid w:val="00AC3FFC"/>
    <w:rsid w:val="00AC50FE"/>
    <w:rsid w:val="00AC51FC"/>
    <w:rsid w:val="00AC534D"/>
    <w:rsid w:val="00AC5770"/>
    <w:rsid w:val="00AC5909"/>
    <w:rsid w:val="00AC5A0A"/>
    <w:rsid w:val="00AC6C7B"/>
    <w:rsid w:val="00AC6FE1"/>
    <w:rsid w:val="00AD053A"/>
    <w:rsid w:val="00AD4014"/>
    <w:rsid w:val="00AD5088"/>
    <w:rsid w:val="00AD5C33"/>
    <w:rsid w:val="00AD6C92"/>
    <w:rsid w:val="00AE0CCA"/>
    <w:rsid w:val="00AE148D"/>
    <w:rsid w:val="00AE26FC"/>
    <w:rsid w:val="00AE27E5"/>
    <w:rsid w:val="00AE2B85"/>
    <w:rsid w:val="00AE47A4"/>
    <w:rsid w:val="00AE59ED"/>
    <w:rsid w:val="00AE5B0A"/>
    <w:rsid w:val="00AE6C0A"/>
    <w:rsid w:val="00AE6F5B"/>
    <w:rsid w:val="00AF0C30"/>
    <w:rsid w:val="00AF20D3"/>
    <w:rsid w:val="00AF248E"/>
    <w:rsid w:val="00AF2B8C"/>
    <w:rsid w:val="00AF2FFB"/>
    <w:rsid w:val="00AF3631"/>
    <w:rsid w:val="00AF58AA"/>
    <w:rsid w:val="00AF6950"/>
    <w:rsid w:val="00AF7ABF"/>
    <w:rsid w:val="00AF7DCA"/>
    <w:rsid w:val="00B00BF4"/>
    <w:rsid w:val="00B010F3"/>
    <w:rsid w:val="00B01FC7"/>
    <w:rsid w:val="00B03066"/>
    <w:rsid w:val="00B03162"/>
    <w:rsid w:val="00B047B4"/>
    <w:rsid w:val="00B05131"/>
    <w:rsid w:val="00B06143"/>
    <w:rsid w:val="00B06322"/>
    <w:rsid w:val="00B10A52"/>
    <w:rsid w:val="00B111D4"/>
    <w:rsid w:val="00B12FBF"/>
    <w:rsid w:val="00B12FE2"/>
    <w:rsid w:val="00B137C4"/>
    <w:rsid w:val="00B15266"/>
    <w:rsid w:val="00B16033"/>
    <w:rsid w:val="00B17909"/>
    <w:rsid w:val="00B17BA8"/>
    <w:rsid w:val="00B22713"/>
    <w:rsid w:val="00B228A4"/>
    <w:rsid w:val="00B2367D"/>
    <w:rsid w:val="00B25EA8"/>
    <w:rsid w:val="00B3159C"/>
    <w:rsid w:val="00B33243"/>
    <w:rsid w:val="00B33F55"/>
    <w:rsid w:val="00B348D5"/>
    <w:rsid w:val="00B356D1"/>
    <w:rsid w:val="00B368D2"/>
    <w:rsid w:val="00B41FC1"/>
    <w:rsid w:val="00B4315E"/>
    <w:rsid w:val="00B4425E"/>
    <w:rsid w:val="00B44BC2"/>
    <w:rsid w:val="00B45449"/>
    <w:rsid w:val="00B45E7A"/>
    <w:rsid w:val="00B4618E"/>
    <w:rsid w:val="00B47CC7"/>
    <w:rsid w:val="00B5081E"/>
    <w:rsid w:val="00B508B5"/>
    <w:rsid w:val="00B509BA"/>
    <w:rsid w:val="00B516B7"/>
    <w:rsid w:val="00B53853"/>
    <w:rsid w:val="00B53950"/>
    <w:rsid w:val="00B53A37"/>
    <w:rsid w:val="00B54101"/>
    <w:rsid w:val="00B54C1B"/>
    <w:rsid w:val="00B55314"/>
    <w:rsid w:val="00B55FAB"/>
    <w:rsid w:val="00B57A88"/>
    <w:rsid w:val="00B57D0E"/>
    <w:rsid w:val="00B601CB"/>
    <w:rsid w:val="00B616B7"/>
    <w:rsid w:val="00B61D10"/>
    <w:rsid w:val="00B633D8"/>
    <w:rsid w:val="00B64B5F"/>
    <w:rsid w:val="00B64F3D"/>
    <w:rsid w:val="00B66425"/>
    <w:rsid w:val="00B667FE"/>
    <w:rsid w:val="00B70C15"/>
    <w:rsid w:val="00B711C7"/>
    <w:rsid w:val="00B71677"/>
    <w:rsid w:val="00B722B1"/>
    <w:rsid w:val="00B72601"/>
    <w:rsid w:val="00B72C80"/>
    <w:rsid w:val="00B7439D"/>
    <w:rsid w:val="00B74B83"/>
    <w:rsid w:val="00B75A1B"/>
    <w:rsid w:val="00B7669C"/>
    <w:rsid w:val="00B813DB"/>
    <w:rsid w:val="00B818D6"/>
    <w:rsid w:val="00B82D8F"/>
    <w:rsid w:val="00B83D81"/>
    <w:rsid w:val="00B856C9"/>
    <w:rsid w:val="00B8636D"/>
    <w:rsid w:val="00B87178"/>
    <w:rsid w:val="00B87C0E"/>
    <w:rsid w:val="00B90220"/>
    <w:rsid w:val="00B9076D"/>
    <w:rsid w:val="00B90AD5"/>
    <w:rsid w:val="00B92579"/>
    <w:rsid w:val="00B928DE"/>
    <w:rsid w:val="00B92CA8"/>
    <w:rsid w:val="00B92D0D"/>
    <w:rsid w:val="00B93E20"/>
    <w:rsid w:val="00B95746"/>
    <w:rsid w:val="00B95E7E"/>
    <w:rsid w:val="00B966C5"/>
    <w:rsid w:val="00BA0DE8"/>
    <w:rsid w:val="00BA1079"/>
    <w:rsid w:val="00BA30B9"/>
    <w:rsid w:val="00BA3E21"/>
    <w:rsid w:val="00BA46CB"/>
    <w:rsid w:val="00BB00A2"/>
    <w:rsid w:val="00BB0EF1"/>
    <w:rsid w:val="00BB1BF7"/>
    <w:rsid w:val="00BB1C56"/>
    <w:rsid w:val="00BB2092"/>
    <w:rsid w:val="00BB24FA"/>
    <w:rsid w:val="00BB29DF"/>
    <w:rsid w:val="00BB2A06"/>
    <w:rsid w:val="00BB367E"/>
    <w:rsid w:val="00BB4BCB"/>
    <w:rsid w:val="00BB5F09"/>
    <w:rsid w:val="00BB673E"/>
    <w:rsid w:val="00BB73D8"/>
    <w:rsid w:val="00BC0AC1"/>
    <w:rsid w:val="00BC0DE9"/>
    <w:rsid w:val="00BC188B"/>
    <w:rsid w:val="00BC19F1"/>
    <w:rsid w:val="00BC2680"/>
    <w:rsid w:val="00BC3690"/>
    <w:rsid w:val="00BC3721"/>
    <w:rsid w:val="00BC4096"/>
    <w:rsid w:val="00BC48C2"/>
    <w:rsid w:val="00BC6430"/>
    <w:rsid w:val="00BC6ADB"/>
    <w:rsid w:val="00BD0776"/>
    <w:rsid w:val="00BD097B"/>
    <w:rsid w:val="00BD0A8A"/>
    <w:rsid w:val="00BD10B7"/>
    <w:rsid w:val="00BD1E5B"/>
    <w:rsid w:val="00BD22ED"/>
    <w:rsid w:val="00BD2A63"/>
    <w:rsid w:val="00BD4B77"/>
    <w:rsid w:val="00BD5B4B"/>
    <w:rsid w:val="00BD5DAD"/>
    <w:rsid w:val="00BD5DF4"/>
    <w:rsid w:val="00BD68DD"/>
    <w:rsid w:val="00BD714D"/>
    <w:rsid w:val="00BD73D5"/>
    <w:rsid w:val="00BE02CE"/>
    <w:rsid w:val="00BE09BA"/>
    <w:rsid w:val="00BE28F1"/>
    <w:rsid w:val="00BE2D1A"/>
    <w:rsid w:val="00BE3037"/>
    <w:rsid w:val="00BE3F7B"/>
    <w:rsid w:val="00BE4953"/>
    <w:rsid w:val="00BE5909"/>
    <w:rsid w:val="00BE59D6"/>
    <w:rsid w:val="00BE5B90"/>
    <w:rsid w:val="00BE6A06"/>
    <w:rsid w:val="00BE6D03"/>
    <w:rsid w:val="00BF10B4"/>
    <w:rsid w:val="00BF18AF"/>
    <w:rsid w:val="00BF1E0C"/>
    <w:rsid w:val="00BF291C"/>
    <w:rsid w:val="00BF605D"/>
    <w:rsid w:val="00BF70EB"/>
    <w:rsid w:val="00BF739F"/>
    <w:rsid w:val="00C004B1"/>
    <w:rsid w:val="00C00E9B"/>
    <w:rsid w:val="00C0101D"/>
    <w:rsid w:val="00C01330"/>
    <w:rsid w:val="00C02121"/>
    <w:rsid w:val="00C0295A"/>
    <w:rsid w:val="00C044B0"/>
    <w:rsid w:val="00C055F1"/>
    <w:rsid w:val="00C079B5"/>
    <w:rsid w:val="00C10309"/>
    <w:rsid w:val="00C1070B"/>
    <w:rsid w:val="00C10FD6"/>
    <w:rsid w:val="00C119F0"/>
    <w:rsid w:val="00C1280B"/>
    <w:rsid w:val="00C12988"/>
    <w:rsid w:val="00C12D0B"/>
    <w:rsid w:val="00C13B43"/>
    <w:rsid w:val="00C1406A"/>
    <w:rsid w:val="00C14126"/>
    <w:rsid w:val="00C14B33"/>
    <w:rsid w:val="00C1506D"/>
    <w:rsid w:val="00C16AB4"/>
    <w:rsid w:val="00C176CC"/>
    <w:rsid w:val="00C20DDB"/>
    <w:rsid w:val="00C210D5"/>
    <w:rsid w:val="00C21220"/>
    <w:rsid w:val="00C2141D"/>
    <w:rsid w:val="00C21C06"/>
    <w:rsid w:val="00C22974"/>
    <w:rsid w:val="00C231B1"/>
    <w:rsid w:val="00C24965"/>
    <w:rsid w:val="00C257AA"/>
    <w:rsid w:val="00C25841"/>
    <w:rsid w:val="00C268CF"/>
    <w:rsid w:val="00C27794"/>
    <w:rsid w:val="00C27EB8"/>
    <w:rsid w:val="00C27FB1"/>
    <w:rsid w:val="00C307DF"/>
    <w:rsid w:val="00C31BE6"/>
    <w:rsid w:val="00C35A6B"/>
    <w:rsid w:val="00C3653C"/>
    <w:rsid w:val="00C36AA2"/>
    <w:rsid w:val="00C40FA9"/>
    <w:rsid w:val="00C419CD"/>
    <w:rsid w:val="00C4264D"/>
    <w:rsid w:val="00C42DB0"/>
    <w:rsid w:val="00C44800"/>
    <w:rsid w:val="00C4500C"/>
    <w:rsid w:val="00C459A2"/>
    <w:rsid w:val="00C46401"/>
    <w:rsid w:val="00C47E29"/>
    <w:rsid w:val="00C5003B"/>
    <w:rsid w:val="00C502A1"/>
    <w:rsid w:val="00C509DC"/>
    <w:rsid w:val="00C50A8B"/>
    <w:rsid w:val="00C50F1A"/>
    <w:rsid w:val="00C515B8"/>
    <w:rsid w:val="00C51A2F"/>
    <w:rsid w:val="00C51A49"/>
    <w:rsid w:val="00C51AE9"/>
    <w:rsid w:val="00C52B1F"/>
    <w:rsid w:val="00C52D18"/>
    <w:rsid w:val="00C53B5F"/>
    <w:rsid w:val="00C53C5C"/>
    <w:rsid w:val="00C54D26"/>
    <w:rsid w:val="00C55FB1"/>
    <w:rsid w:val="00C572B1"/>
    <w:rsid w:val="00C60476"/>
    <w:rsid w:val="00C61A0E"/>
    <w:rsid w:val="00C62C68"/>
    <w:rsid w:val="00C62FCD"/>
    <w:rsid w:val="00C649CD"/>
    <w:rsid w:val="00C6785F"/>
    <w:rsid w:val="00C67F54"/>
    <w:rsid w:val="00C712CE"/>
    <w:rsid w:val="00C71395"/>
    <w:rsid w:val="00C7154D"/>
    <w:rsid w:val="00C71B8F"/>
    <w:rsid w:val="00C73397"/>
    <w:rsid w:val="00C75429"/>
    <w:rsid w:val="00C75734"/>
    <w:rsid w:val="00C758BA"/>
    <w:rsid w:val="00C75D7A"/>
    <w:rsid w:val="00C76476"/>
    <w:rsid w:val="00C80D13"/>
    <w:rsid w:val="00C81BBC"/>
    <w:rsid w:val="00C82AB0"/>
    <w:rsid w:val="00C854AC"/>
    <w:rsid w:val="00C86E27"/>
    <w:rsid w:val="00C86F62"/>
    <w:rsid w:val="00C879BF"/>
    <w:rsid w:val="00C87F29"/>
    <w:rsid w:val="00C92151"/>
    <w:rsid w:val="00C93498"/>
    <w:rsid w:val="00C939C5"/>
    <w:rsid w:val="00C948CB"/>
    <w:rsid w:val="00C948CF"/>
    <w:rsid w:val="00C965AA"/>
    <w:rsid w:val="00C97C3D"/>
    <w:rsid w:val="00CA04D2"/>
    <w:rsid w:val="00CA0575"/>
    <w:rsid w:val="00CA0DAF"/>
    <w:rsid w:val="00CA192D"/>
    <w:rsid w:val="00CA1B37"/>
    <w:rsid w:val="00CA23DA"/>
    <w:rsid w:val="00CA379D"/>
    <w:rsid w:val="00CA4083"/>
    <w:rsid w:val="00CA4838"/>
    <w:rsid w:val="00CA48B2"/>
    <w:rsid w:val="00CA6703"/>
    <w:rsid w:val="00CA69D3"/>
    <w:rsid w:val="00CA6D9B"/>
    <w:rsid w:val="00CA6DC0"/>
    <w:rsid w:val="00CA73AB"/>
    <w:rsid w:val="00CA74B5"/>
    <w:rsid w:val="00CB0225"/>
    <w:rsid w:val="00CB1A3B"/>
    <w:rsid w:val="00CB32C5"/>
    <w:rsid w:val="00CB4574"/>
    <w:rsid w:val="00CB5F68"/>
    <w:rsid w:val="00CB7B29"/>
    <w:rsid w:val="00CC001B"/>
    <w:rsid w:val="00CC0402"/>
    <w:rsid w:val="00CC061C"/>
    <w:rsid w:val="00CC400B"/>
    <w:rsid w:val="00CC574E"/>
    <w:rsid w:val="00CC71E1"/>
    <w:rsid w:val="00CD0869"/>
    <w:rsid w:val="00CD0EE4"/>
    <w:rsid w:val="00CD3499"/>
    <w:rsid w:val="00CD4754"/>
    <w:rsid w:val="00CD51D0"/>
    <w:rsid w:val="00CD5453"/>
    <w:rsid w:val="00CD5761"/>
    <w:rsid w:val="00CD6103"/>
    <w:rsid w:val="00CD6F19"/>
    <w:rsid w:val="00CE00DA"/>
    <w:rsid w:val="00CE1D94"/>
    <w:rsid w:val="00CE23D3"/>
    <w:rsid w:val="00CE2CDE"/>
    <w:rsid w:val="00CE6F04"/>
    <w:rsid w:val="00CE730E"/>
    <w:rsid w:val="00CE7D09"/>
    <w:rsid w:val="00CF04B9"/>
    <w:rsid w:val="00CF0AE8"/>
    <w:rsid w:val="00CF0E12"/>
    <w:rsid w:val="00CF2F5A"/>
    <w:rsid w:val="00CF3377"/>
    <w:rsid w:val="00CF4A4D"/>
    <w:rsid w:val="00CF602F"/>
    <w:rsid w:val="00CF62F1"/>
    <w:rsid w:val="00CF67FF"/>
    <w:rsid w:val="00CF7347"/>
    <w:rsid w:val="00CF7777"/>
    <w:rsid w:val="00D015E0"/>
    <w:rsid w:val="00D03B7F"/>
    <w:rsid w:val="00D05A52"/>
    <w:rsid w:val="00D05BC4"/>
    <w:rsid w:val="00D06B80"/>
    <w:rsid w:val="00D071B1"/>
    <w:rsid w:val="00D077D4"/>
    <w:rsid w:val="00D1095D"/>
    <w:rsid w:val="00D1298B"/>
    <w:rsid w:val="00D13C72"/>
    <w:rsid w:val="00D13DE7"/>
    <w:rsid w:val="00D15274"/>
    <w:rsid w:val="00D1583E"/>
    <w:rsid w:val="00D15C11"/>
    <w:rsid w:val="00D16643"/>
    <w:rsid w:val="00D16E49"/>
    <w:rsid w:val="00D17986"/>
    <w:rsid w:val="00D20F63"/>
    <w:rsid w:val="00D210CD"/>
    <w:rsid w:val="00D234A5"/>
    <w:rsid w:val="00D24885"/>
    <w:rsid w:val="00D26346"/>
    <w:rsid w:val="00D272AE"/>
    <w:rsid w:val="00D27532"/>
    <w:rsid w:val="00D3139F"/>
    <w:rsid w:val="00D33B75"/>
    <w:rsid w:val="00D345B1"/>
    <w:rsid w:val="00D347F5"/>
    <w:rsid w:val="00D353F2"/>
    <w:rsid w:val="00D36669"/>
    <w:rsid w:val="00D37C32"/>
    <w:rsid w:val="00D37EBA"/>
    <w:rsid w:val="00D4026B"/>
    <w:rsid w:val="00D40470"/>
    <w:rsid w:val="00D41748"/>
    <w:rsid w:val="00D4203B"/>
    <w:rsid w:val="00D42C69"/>
    <w:rsid w:val="00D42E2F"/>
    <w:rsid w:val="00D4391B"/>
    <w:rsid w:val="00D478FA"/>
    <w:rsid w:val="00D47C87"/>
    <w:rsid w:val="00D47D2B"/>
    <w:rsid w:val="00D47D7B"/>
    <w:rsid w:val="00D507EE"/>
    <w:rsid w:val="00D51B8A"/>
    <w:rsid w:val="00D52104"/>
    <w:rsid w:val="00D526DE"/>
    <w:rsid w:val="00D52FE5"/>
    <w:rsid w:val="00D55580"/>
    <w:rsid w:val="00D55A9D"/>
    <w:rsid w:val="00D55D74"/>
    <w:rsid w:val="00D60556"/>
    <w:rsid w:val="00D625DE"/>
    <w:rsid w:val="00D63460"/>
    <w:rsid w:val="00D63866"/>
    <w:rsid w:val="00D64531"/>
    <w:rsid w:val="00D6455C"/>
    <w:rsid w:val="00D65AA1"/>
    <w:rsid w:val="00D65DBB"/>
    <w:rsid w:val="00D664F9"/>
    <w:rsid w:val="00D6696D"/>
    <w:rsid w:val="00D71B2B"/>
    <w:rsid w:val="00D72077"/>
    <w:rsid w:val="00D72D66"/>
    <w:rsid w:val="00D72E41"/>
    <w:rsid w:val="00D7384B"/>
    <w:rsid w:val="00D7391D"/>
    <w:rsid w:val="00D74B3A"/>
    <w:rsid w:val="00D752AF"/>
    <w:rsid w:val="00D75939"/>
    <w:rsid w:val="00D75B28"/>
    <w:rsid w:val="00D764C2"/>
    <w:rsid w:val="00D76B6C"/>
    <w:rsid w:val="00D81C17"/>
    <w:rsid w:val="00D847B1"/>
    <w:rsid w:val="00D85EDF"/>
    <w:rsid w:val="00D87586"/>
    <w:rsid w:val="00D878DD"/>
    <w:rsid w:val="00D87B14"/>
    <w:rsid w:val="00D87EC4"/>
    <w:rsid w:val="00D87F7A"/>
    <w:rsid w:val="00D9066E"/>
    <w:rsid w:val="00D9130B"/>
    <w:rsid w:val="00D924C7"/>
    <w:rsid w:val="00D935C0"/>
    <w:rsid w:val="00D94463"/>
    <w:rsid w:val="00D94985"/>
    <w:rsid w:val="00D95765"/>
    <w:rsid w:val="00D96F05"/>
    <w:rsid w:val="00DA0CFA"/>
    <w:rsid w:val="00DA251A"/>
    <w:rsid w:val="00DA39D5"/>
    <w:rsid w:val="00DA3D60"/>
    <w:rsid w:val="00DA3E60"/>
    <w:rsid w:val="00DA3E6F"/>
    <w:rsid w:val="00DA4F02"/>
    <w:rsid w:val="00DA626A"/>
    <w:rsid w:val="00DA6759"/>
    <w:rsid w:val="00DA6F8C"/>
    <w:rsid w:val="00DA714E"/>
    <w:rsid w:val="00DA7BDE"/>
    <w:rsid w:val="00DB06FB"/>
    <w:rsid w:val="00DB0ED8"/>
    <w:rsid w:val="00DB1B49"/>
    <w:rsid w:val="00DB30BF"/>
    <w:rsid w:val="00DB4222"/>
    <w:rsid w:val="00DB42F4"/>
    <w:rsid w:val="00DB4E4E"/>
    <w:rsid w:val="00DB5091"/>
    <w:rsid w:val="00DB59DE"/>
    <w:rsid w:val="00DB5E8B"/>
    <w:rsid w:val="00DB68F7"/>
    <w:rsid w:val="00DB6C12"/>
    <w:rsid w:val="00DB7BED"/>
    <w:rsid w:val="00DC0409"/>
    <w:rsid w:val="00DC1809"/>
    <w:rsid w:val="00DC6BF8"/>
    <w:rsid w:val="00DC7155"/>
    <w:rsid w:val="00DD0E39"/>
    <w:rsid w:val="00DD21BC"/>
    <w:rsid w:val="00DD2A8A"/>
    <w:rsid w:val="00DD2C6A"/>
    <w:rsid w:val="00DD3473"/>
    <w:rsid w:val="00DD42E2"/>
    <w:rsid w:val="00DD502A"/>
    <w:rsid w:val="00DD74DC"/>
    <w:rsid w:val="00DD7B06"/>
    <w:rsid w:val="00DE0F2C"/>
    <w:rsid w:val="00DE1BD4"/>
    <w:rsid w:val="00DE3356"/>
    <w:rsid w:val="00DE37DE"/>
    <w:rsid w:val="00DE446C"/>
    <w:rsid w:val="00DE4BF4"/>
    <w:rsid w:val="00DE5CC1"/>
    <w:rsid w:val="00DE5D89"/>
    <w:rsid w:val="00DE6422"/>
    <w:rsid w:val="00DE67A1"/>
    <w:rsid w:val="00DF074A"/>
    <w:rsid w:val="00DF0F52"/>
    <w:rsid w:val="00DF1F92"/>
    <w:rsid w:val="00DF2C55"/>
    <w:rsid w:val="00DF2D35"/>
    <w:rsid w:val="00DF363C"/>
    <w:rsid w:val="00DF4166"/>
    <w:rsid w:val="00DF569B"/>
    <w:rsid w:val="00DF5838"/>
    <w:rsid w:val="00DF6459"/>
    <w:rsid w:val="00DF6F01"/>
    <w:rsid w:val="00E00943"/>
    <w:rsid w:val="00E00A62"/>
    <w:rsid w:val="00E00AD1"/>
    <w:rsid w:val="00E01198"/>
    <w:rsid w:val="00E017C2"/>
    <w:rsid w:val="00E01BC7"/>
    <w:rsid w:val="00E02A42"/>
    <w:rsid w:val="00E03D68"/>
    <w:rsid w:val="00E0560E"/>
    <w:rsid w:val="00E057B1"/>
    <w:rsid w:val="00E058F5"/>
    <w:rsid w:val="00E06E40"/>
    <w:rsid w:val="00E10F1A"/>
    <w:rsid w:val="00E12737"/>
    <w:rsid w:val="00E127C4"/>
    <w:rsid w:val="00E12DE5"/>
    <w:rsid w:val="00E1382A"/>
    <w:rsid w:val="00E15462"/>
    <w:rsid w:val="00E15B6A"/>
    <w:rsid w:val="00E171AE"/>
    <w:rsid w:val="00E2114A"/>
    <w:rsid w:val="00E2124B"/>
    <w:rsid w:val="00E237F9"/>
    <w:rsid w:val="00E24A63"/>
    <w:rsid w:val="00E24D78"/>
    <w:rsid w:val="00E2573E"/>
    <w:rsid w:val="00E26BB1"/>
    <w:rsid w:val="00E27110"/>
    <w:rsid w:val="00E271F7"/>
    <w:rsid w:val="00E277F3"/>
    <w:rsid w:val="00E34D43"/>
    <w:rsid w:val="00E3702B"/>
    <w:rsid w:val="00E37B8F"/>
    <w:rsid w:val="00E37E9D"/>
    <w:rsid w:val="00E40B32"/>
    <w:rsid w:val="00E438C2"/>
    <w:rsid w:val="00E44D0B"/>
    <w:rsid w:val="00E505D4"/>
    <w:rsid w:val="00E509F8"/>
    <w:rsid w:val="00E50FBE"/>
    <w:rsid w:val="00E51FAD"/>
    <w:rsid w:val="00E52B68"/>
    <w:rsid w:val="00E5368D"/>
    <w:rsid w:val="00E55823"/>
    <w:rsid w:val="00E56242"/>
    <w:rsid w:val="00E57D74"/>
    <w:rsid w:val="00E60461"/>
    <w:rsid w:val="00E60547"/>
    <w:rsid w:val="00E60601"/>
    <w:rsid w:val="00E6255C"/>
    <w:rsid w:val="00E64945"/>
    <w:rsid w:val="00E705CE"/>
    <w:rsid w:val="00E70F71"/>
    <w:rsid w:val="00E711F1"/>
    <w:rsid w:val="00E71595"/>
    <w:rsid w:val="00E729DC"/>
    <w:rsid w:val="00E7394E"/>
    <w:rsid w:val="00E744DE"/>
    <w:rsid w:val="00E74632"/>
    <w:rsid w:val="00E7592E"/>
    <w:rsid w:val="00E7598F"/>
    <w:rsid w:val="00E75C0C"/>
    <w:rsid w:val="00E77258"/>
    <w:rsid w:val="00E77B8F"/>
    <w:rsid w:val="00E812E2"/>
    <w:rsid w:val="00E82693"/>
    <w:rsid w:val="00E82F29"/>
    <w:rsid w:val="00E8386C"/>
    <w:rsid w:val="00E83E1A"/>
    <w:rsid w:val="00E8538B"/>
    <w:rsid w:val="00E86533"/>
    <w:rsid w:val="00E87F09"/>
    <w:rsid w:val="00E900F4"/>
    <w:rsid w:val="00E90A4E"/>
    <w:rsid w:val="00E90DA3"/>
    <w:rsid w:val="00E91082"/>
    <w:rsid w:val="00E918FF"/>
    <w:rsid w:val="00E91D91"/>
    <w:rsid w:val="00E9209A"/>
    <w:rsid w:val="00E967E6"/>
    <w:rsid w:val="00E97EB0"/>
    <w:rsid w:val="00EA016D"/>
    <w:rsid w:val="00EA0662"/>
    <w:rsid w:val="00EA09DE"/>
    <w:rsid w:val="00EA285A"/>
    <w:rsid w:val="00EA29C1"/>
    <w:rsid w:val="00EA4461"/>
    <w:rsid w:val="00EA5338"/>
    <w:rsid w:val="00EA66FB"/>
    <w:rsid w:val="00EA6A90"/>
    <w:rsid w:val="00EB1778"/>
    <w:rsid w:val="00EB25DA"/>
    <w:rsid w:val="00EB3309"/>
    <w:rsid w:val="00EB33E0"/>
    <w:rsid w:val="00EB38D9"/>
    <w:rsid w:val="00EB4FA3"/>
    <w:rsid w:val="00EB5780"/>
    <w:rsid w:val="00EB5E27"/>
    <w:rsid w:val="00EB69AF"/>
    <w:rsid w:val="00EB7AFB"/>
    <w:rsid w:val="00EC0079"/>
    <w:rsid w:val="00EC2C25"/>
    <w:rsid w:val="00EC3122"/>
    <w:rsid w:val="00EC72BA"/>
    <w:rsid w:val="00EC7C65"/>
    <w:rsid w:val="00ED2105"/>
    <w:rsid w:val="00ED213C"/>
    <w:rsid w:val="00ED2497"/>
    <w:rsid w:val="00ED2A1C"/>
    <w:rsid w:val="00ED3074"/>
    <w:rsid w:val="00ED363D"/>
    <w:rsid w:val="00ED3645"/>
    <w:rsid w:val="00ED4E67"/>
    <w:rsid w:val="00ED63F4"/>
    <w:rsid w:val="00ED73DD"/>
    <w:rsid w:val="00ED76B8"/>
    <w:rsid w:val="00ED7794"/>
    <w:rsid w:val="00ED7C3B"/>
    <w:rsid w:val="00EE05C6"/>
    <w:rsid w:val="00EE0EDC"/>
    <w:rsid w:val="00EE23A3"/>
    <w:rsid w:val="00EE243A"/>
    <w:rsid w:val="00EE44A0"/>
    <w:rsid w:val="00EE4952"/>
    <w:rsid w:val="00EE7E04"/>
    <w:rsid w:val="00EF06C9"/>
    <w:rsid w:val="00EF1C2A"/>
    <w:rsid w:val="00EF2149"/>
    <w:rsid w:val="00EF2D4F"/>
    <w:rsid w:val="00EF3F95"/>
    <w:rsid w:val="00EF576A"/>
    <w:rsid w:val="00EF66A8"/>
    <w:rsid w:val="00EF7C41"/>
    <w:rsid w:val="00F0004E"/>
    <w:rsid w:val="00F0029E"/>
    <w:rsid w:val="00F01222"/>
    <w:rsid w:val="00F01D69"/>
    <w:rsid w:val="00F01F24"/>
    <w:rsid w:val="00F02882"/>
    <w:rsid w:val="00F03D05"/>
    <w:rsid w:val="00F05BFC"/>
    <w:rsid w:val="00F05D57"/>
    <w:rsid w:val="00F06932"/>
    <w:rsid w:val="00F103B2"/>
    <w:rsid w:val="00F11B5D"/>
    <w:rsid w:val="00F1305B"/>
    <w:rsid w:val="00F1364B"/>
    <w:rsid w:val="00F13BCE"/>
    <w:rsid w:val="00F14729"/>
    <w:rsid w:val="00F1480A"/>
    <w:rsid w:val="00F154FA"/>
    <w:rsid w:val="00F168CE"/>
    <w:rsid w:val="00F205E3"/>
    <w:rsid w:val="00F2157A"/>
    <w:rsid w:val="00F233AF"/>
    <w:rsid w:val="00F245B4"/>
    <w:rsid w:val="00F25ACF"/>
    <w:rsid w:val="00F263AE"/>
    <w:rsid w:val="00F26E39"/>
    <w:rsid w:val="00F27A6C"/>
    <w:rsid w:val="00F27E55"/>
    <w:rsid w:val="00F31DA7"/>
    <w:rsid w:val="00F32366"/>
    <w:rsid w:val="00F32962"/>
    <w:rsid w:val="00F3338E"/>
    <w:rsid w:val="00F33644"/>
    <w:rsid w:val="00F339AD"/>
    <w:rsid w:val="00F33FCC"/>
    <w:rsid w:val="00F342B7"/>
    <w:rsid w:val="00F35372"/>
    <w:rsid w:val="00F360D9"/>
    <w:rsid w:val="00F361C4"/>
    <w:rsid w:val="00F3697F"/>
    <w:rsid w:val="00F40467"/>
    <w:rsid w:val="00F40A9D"/>
    <w:rsid w:val="00F40F2D"/>
    <w:rsid w:val="00F443F7"/>
    <w:rsid w:val="00F45D10"/>
    <w:rsid w:val="00F462F3"/>
    <w:rsid w:val="00F46C9C"/>
    <w:rsid w:val="00F47BAF"/>
    <w:rsid w:val="00F53490"/>
    <w:rsid w:val="00F5371B"/>
    <w:rsid w:val="00F541F7"/>
    <w:rsid w:val="00F54706"/>
    <w:rsid w:val="00F5504A"/>
    <w:rsid w:val="00F57356"/>
    <w:rsid w:val="00F608DA"/>
    <w:rsid w:val="00F60AE2"/>
    <w:rsid w:val="00F61D94"/>
    <w:rsid w:val="00F64287"/>
    <w:rsid w:val="00F650E9"/>
    <w:rsid w:val="00F65479"/>
    <w:rsid w:val="00F7003A"/>
    <w:rsid w:val="00F70C60"/>
    <w:rsid w:val="00F7118D"/>
    <w:rsid w:val="00F72EB4"/>
    <w:rsid w:val="00F748B7"/>
    <w:rsid w:val="00F75988"/>
    <w:rsid w:val="00F7678D"/>
    <w:rsid w:val="00F76C9F"/>
    <w:rsid w:val="00F76DCA"/>
    <w:rsid w:val="00F778DD"/>
    <w:rsid w:val="00F779EA"/>
    <w:rsid w:val="00F816F1"/>
    <w:rsid w:val="00F81B4D"/>
    <w:rsid w:val="00F82F81"/>
    <w:rsid w:val="00F830A2"/>
    <w:rsid w:val="00F836DA"/>
    <w:rsid w:val="00F840A7"/>
    <w:rsid w:val="00F843C0"/>
    <w:rsid w:val="00F84862"/>
    <w:rsid w:val="00F85005"/>
    <w:rsid w:val="00F85646"/>
    <w:rsid w:val="00F87593"/>
    <w:rsid w:val="00F909BD"/>
    <w:rsid w:val="00F91570"/>
    <w:rsid w:val="00F9327A"/>
    <w:rsid w:val="00F94D7E"/>
    <w:rsid w:val="00F95F47"/>
    <w:rsid w:val="00F961C0"/>
    <w:rsid w:val="00F965BD"/>
    <w:rsid w:val="00F96A5D"/>
    <w:rsid w:val="00FA0FC5"/>
    <w:rsid w:val="00FA10DE"/>
    <w:rsid w:val="00FA1145"/>
    <w:rsid w:val="00FA1921"/>
    <w:rsid w:val="00FA1C4A"/>
    <w:rsid w:val="00FA6308"/>
    <w:rsid w:val="00FA638A"/>
    <w:rsid w:val="00FA705C"/>
    <w:rsid w:val="00FB0145"/>
    <w:rsid w:val="00FB0EA4"/>
    <w:rsid w:val="00FB1BDB"/>
    <w:rsid w:val="00FB1ED5"/>
    <w:rsid w:val="00FB1FCF"/>
    <w:rsid w:val="00FB72DE"/>
    <w:rsid w:val="00FB73B9"/>
    <w:rsid w:val="00FC06C9"/>
    <w:rsid w:val="00FC0CD2"/>
    <w:rsid w:val="00FC1C18"/>
    <w:rsid w:val="00FC2E02"/>
    <w:rsid w:val="00FC43A0"/>
    <w:rsid w:val="00FC572E"/>
    <w:rsid w:val="00FC5803"/>
    <w:rsid w:val="00FC743A"/>
    <w:rsid w:val="00FC792C"/>
    <w:rsid w:val="00FC7D66"/>
    <w:rsid w:val="00FD213B"/>
    <w:rsid w:val="00FD2178"/>
    <w:rsid w:val="00FD311C"/>
    <w:rsid w:val="00FD3A1F"/>
    <w:rsid w:val="00FD3B1E"/>
    <w:rsid w:val="00FD474C"/>
    <w:rsid w:val="00FD4F7E"/>
    <w:rsid w:val="00FD50E6"/>
    <w:rsid w:val="00FD548B"/>
    <w:rsid w:val="00FD68D3"/>
    <w:rsid w:val="00FD6A20"/>
    <w:rsid w:val="00FD6F0E"/>
    <w:rsid w:val="00FD73F9"/>
    <w:rsid w:val="00FD7F9E"/>
    <w:rsid w:val="00FE10D9"/>
    <w:rsid w:val="00FE1D04"/>
    <w:rsid w:val="00FE234C"/>
    <w:rsid w:val="00FE262C"/>
    <w:rsid w:val="00FE282E"/>
    <w:rsid w:val="00FE3150"/>
    <w:rsid w:val="00FE3CF6"/>
    <w:rsid w:val="00FE6809"/>
    <w:rsid w:val="00FF315B"/>
    <w:rsid w:val="00FF317E"/>
    <w:rsid w:val="00FF49F1"/>
    <w:rsid w:val="00FF4E4E"/>
    <w:rsid w:val="00FF54B6"/>
    <w:rsid w:val="00FF595F"/>
    <w:rsid w:val="00FF6F8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70E9E"/>
  <w15:chartTrackingRefBased/>
  <w15:docId w15:val="{E1101703-B68A-481D-ABE6-B1E9325C5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footer" w:uiPriority="0"/>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uiPriority="0" w:qFormat="1"/>
    <w:lsdException w:name="List Number 3" w:uiPriority="0" w:qFormat="1"/>
    <w:lsdException w:name="List Number 4" w:semiHidden="1" w:uiPriority="0"/>
    <w:lsdException w:name="List Number 5" w:semiHidden="1" w:uiPriority="0"/>
    <w:lsdException w:name="Title" w:uiPriority="0" w:qFormat="1"/>
    <w:lsdException w:name="Closing" w:semiHidden="1"/>
    <w:lsdException w:name="Signature" w:semiHidden="1" w:qFormat="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uiPriority="0" w:qFormat="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rsid w:val="00893A65"/>
    <w:pPr>
      <w:suppressAutoHyphens/>
      <w:spacing w:before="120" w:after="120" w:line="240" w:lineRule="auto"/>
    </w:pPr>
    <w:rPr>
      <w:rFonts w:eastAsia="Calibri" w:cs="Calibri"/>
      <w:color w:val="FF0000"/>
      <w:sz w:val="20"/>
      <w:szCs w:val="20"/>
    </w:rPr>
  </w:style>
  <w:style w:type="paragraph" w:styleId="Heading1">
    <w:name w:val="heading 1"/>
    <w:next w:val="BodyText"/>
    <w:link w:val="Heading1Char"/>
    <w:qFormat/>
    <w:rsid w:val="00E77B8F"/>
    <w:pPr>
      <w:spacing w:after="120" w:line="700" w:lineRule="exact"/>
      <w:outlineLvl w:val="0"/>
    </w:pPr>
    <w:rPr>
      <w:rFonts w:asciiTheme="majorHAnsi" w:hAnsiTheme="majorHAnsi"/>
      <w:b/>
      <w:color w:val="000000" w:themeColor="text1"/>
      <w:sz w:val="60"/>
    </w:rPr>
  </w:style>
  <w:style w:type="paragraph" w:styleId="Heading2">
    <w:name w:val="heading 2"/>
    <w:next w:val="BodyText"/>
    <w:link w:val="Heading2Char"/>
    <w:qFormat/>
    <w:rsid w:val="007B075A"/>
    <w:pPr>
      <w:spacing w:before="240" w:after="120" w:line="240" w:lineRule="auto"/>
      <w:outlineLvl w:val="1"/>
    </w:pPr>
    <w:rPr>
      <w:b/>
      <w:color w:val="201546" w:themeColor="accent1"/>
      <w:sz w:val="28"/>
    </w:rPr>
  </w:style>
  <w:style w:type="paragraph" w:styleId="Heading3">
    <w:name w:val="heading 3"/>
    <w:next w:val="BodyText"/>
    <w:link w:val="Heading3Char"/>
    <w:qFormat/>
    <w:rsid w:val="007B075A"/>
    <w:pPr>
      <w:keepNext/>
      <w:keepLines/>
      <w:suppressAutoHyphens/>
      <w:spacing w:before="240" w:after="120" w:line="240" w:lineRule="auto"/>
      <w:outlineLvl w:val="2"/>
    </w:pPr>
    <w:rPr>
      <w:rFonts w:asciiTheme="majorHAnsi" w:hAnsiTheme="majorHAnsi"/>
      <w:b/>
      <w:color w:val="B65965" w:themeColor="accent2"/>
      <w:sz w:val="24"/>
    </w:rPr>
  </w:style>
  <w:style w:type="paragraph" w:styleId="Heading4">
    <w:name w:val="heading 4"/>
    <w:next w:val="BodyText"/>
    <w:link w:val="Heading4Char"/>
    <w:qFormat/>
    <w:rsid w:val="007B075A"/>
    <w:pPr>
      <w:keepNext/>
      <w:keepLines/>
      <w:suppressAutoHyphens/>
      <w:spacing w:before="240" w:after="120" w:line="240" w:lineRule="auto"/>
      <w:outlineLvl w:val="3"/>
    </w:pPr>
    <w:rPr>
      <w:rFonts w:asciiTheme="majorHAnsi" w:eastAsiaTheme="majorEastAsia" w:hAnsiTheme="majorHAnsi" w:cstheme="majorBidi"/>
      <w:b/>
      <w:iCs/>
      <w:color w:val="B65965" w:themeColor="accent2"/>
      <w:sz w:val="20"/>
    </w:rPr>
  </w:style>
  <w:style w:type="paragraph" w:styleId="Heading5">
    <w:name w:val="heading 5"/>
    <w:next w:val="BodyText"/>
    <w:link w:val="Heading5Char"/>
    <w:qFormat/>
    <w:rsid w:val="007B075A"/>
    <w:pPr>
      <w:keepNext/>
      <w:keepLines/>
      <w:suppressAutoHyphens/>
      <w:spacing w:before="240" w:after="120" w:line="240" w:lineRule="auto"/>
      <w:outlineLvl w:val="4"/>
    </w:pPr>
    <w:rPr>
      <w:rFonts w:asciiTheme="majorHAnsi" w:eastAsiaTheme="majorEastAsia" w:hAnsiTheme="majorHAnsi" w:cstheme="majorBidi"/>
      <w:color w:val="B65965" w:themeColor="accent2"/>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CEF" w:themeColor="accent6" w:themeTint="66"/>
        <w:left w:val="single" w:sz="4" w:space="0" w:color="FFFCEF" w:themeColor="accent6" w:themeTint="66"/>
        <w:bottom w:val="single" w:sz="4" w:space="0" w:color="FFFCEF" w:themeColor="accent6" w:themeTint="66"/>
        <w:right w:val="single" w:sz="4" w:space="0" w:color="FFFCEF" w:themeColor="accent6" w:themeTint="66"/>
        <w:insideH w:val="single" w:sz="4" w:space="0" w:color="FFFCEF" w:themeColor="accent6" w:themeTint="66"/>
        <w:insideV w:val="single" w:sz="4" w:space="0" w:color="FFFCEF" w:themeColor="accent6" w:themeTint="66"/>
      </w:tblBorders>
    </w:tblPr>
    <w:tblStylePr w:type="firstRow">
      <w:rPr>
        <w:b/>
        <w:bCs/>
      </w:rPr>
      <w:tblPr/>
      <w:tcPr>
        <w:tcBorders>
          <w:bottom w:val="single" w:sz="12" w:space="0" w:color="FFFBE7" w:themeColor="accent6" w:themeTint="99"/>
        </w:tcBorders>
      </w:tcPr>
    </w:tblStylePr>
    <w:tblStylePr w:type="lastRow">
      <w:rPr>
        <w:b/>
        <w:bCs/>
      </w:rPr>
      <w:tblPr/>
      <w:tcPr>
        <w:tcBorders>
          <w:top w:val="double" w:sz="2" w:space="0" w:color="FFFBE7"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364C8A"/>
    <w:pPr>
      <w:tabs>
        <w:tab w:val="left" w:pos="567"/>
        <w:tab w:val="left" w:pos="907"/>
        <w:tab w:val="right" w:leader="dot" w:pos="10206"/>
      </w:tabs>
      <w:suppressAutoHyphens/>
      <w:spacing w:before="120" w:after="120" w:line="240" w:lineRule="auto"/>
    </w:pPr>
    <w:rPr>
      <w:rFonts w:ascii="VIC SemiBold" w:eastAsia="Calibri" w:hAnsi="VIC SemiBold" w:cs="Calibri"/>
      <w:b/>
      <w:szCs w:val="20"/>
    </w:rPr>
  </w:style>
  <w:style w:type="paragraph" w:styleId="TOC2">
    <w:name w:val="toc 2"/>
    <w:next w:val="BodyText"/>
    <w:uiPriority w:val="39"/>
    <w:rsid w:val="00321B51"/>
    <w:pPr>
      <w:tabs>
        <w:tab w:val="left" w:pos="1134"/>
        <w:tab w:val="right" w:leader="dot" w:pos="10206"/>
      </w:tabs>
      <w:suppressAutoHyphens/>
      <w:spacing w:before="120" w:after="120" w:line="240" w:lineRule="auto"/>
      <w:ind w:left="1134" w:hanging="567"/>
    </w:pPr>
    <w:rPr>
      <w:rFonts w:eastAsia="Calibri" w:cs="Calibri"/>
      <w:szCs w:val="20"/>
    </w:rPr>
  </w:style>
  <w:style w:type="paragraph" w:styleId="TOC3">
    <w:name w:val="toc 3"/>
    <w:next w:val="BodyText"/>
    <w:uiPriority w:val="39"/>
    <w:rsid w:val="00321B51"/>
    <w:pPr>
      <w:tabs>
        <w:tab w:val="left" w:pos="1985"/>
        <w:tab w:val="right" w:leader="dot" w:pos="10206"/>
      </w:tabs>
      <w:suppressAutoHyphens/>
      <w:spacing w:before="120" w:after="120"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E77B8F"/>
    <w:rPr>
      <w:rFonts w:asciiTheme="majorHAnsi" w:hAnsiTheme="majorHAnsi"/>
      <w:b/>
      <w:color w:val="000000" w:themeColor="text1"/>
      <w:sz w:val="60"/>
    </w:rPr>
  </w:style>
  <w:style w:type="paragraph" w:styleId="TOCHeading">
    <w:name w:val="TOC Heading"/>
    <w:next w:val="BodyText"/>
    <w:uiPriority w:val="1"/>
    <w:rsid w:val="004B48BF"/>
    <w:pPr>
      <w:pageBreakBefore/>
      <w:suppressAutoHyphens/>
      <w:spacing w:after="360" w:line="240" w:lineRule="auto"/>
    </w:pPr>
    <w:rPr>
      <w:color w:val="000000"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1"/>
    <w:rsid w:val="002F3821"/>
    <w:rPr>
      <w:color w:val="000000" w:themeColor="text1"/>
      <w:sz w:val="18"/>
    </w:rPr>
  </w:style>
  <w:style w:type="paragraph" w:styleId="Footer">
    <w:name w:val="footer"/>
    <w:link w:val="FooterChar"/>
    <w:rsid w:val="00BD4B77"/>
    <w:pPr>
      <w:tabs>
        <w:tab w:val="center" w:pos="5670"/>
        <w:tab w:val="right" w:pos="10206"/>
      </w:tabs>
      <w:suppressAutoHyphens/>
      <w:spacing w:before="120" w:after="120" w:line="240" w:lineRule="auto"/>
      <w:contextualSpacing/>
    </w:pPr>
    <w:rPr>
      <w:color w:val="201546" w:themeColor="accent1"/>
      <w:sz w:val="18"/>
    </w:rPr>
  </w:style>
  <w:style w:type="character" w:customStyle="1" w:styleId="FooterChar">
    <w:name w:val="Footer Char"/>
    <w:basedOn w:val="DefaultParagraphFont"/>
    <w:link w:val="Footer"/>
    <w:rsid w:val="00BD4B77"/>
    <w:rPr>
      <w:color w:val="201546" w:themeColor="accent1"/>
      <w:sz w:val="18"/>
    </w:rPr>
  </w:style>
  <w:style w:type="character" w:styleId="PlaceholderText">
    <w:name w:val="Placeholder Text"/>
    <w:basedOn w:val="DefaultParagraphFont"/>
    <w:uiPriority w:val="99"/>
    <w:rsid w:val="003516BF"/>
    <w:rPr>
      <w:color w:val="C00000"/>
    </w:rPr>
  </w:style>
  <w:style w:type="character" w:styleId="Emphasis">
    <w:name w:val="Emphasis"/>
    <w:basedOn w:val="DefaultParagraphFont"/>
    <w:qFormat/>
    <w:rsid w:val="00536B2A"/>
    <w:rPr>
      <w:i w:val="0"/>
      <w:iCs/>
      <w:color w:val="201546" w:themeColor="accent1"/>
    </w:rPr>
  </w:style>
  <w:style w:type="character" w:styleId="Strong">
    <w:name w:val="Strong"/>
    <w:aliases w:val="Bold"/>
    <w:basedOn w:val="DefaultParagraphFont"/>
    <w:qFormat/>
    <w:rsid w:val="00767E5D"/>
    <w:rPr>
      <w:rFonts w:ascii="VIC SemiBold" w:hAnsi="VIC SemiBold"/>
      <w:b w:val="0"/>
      <w:bCs/>
      <w:i w:val="0"/>
      <w:color w:val="auto"/>
    </w:rPr>
  </w:style>
  <w:style w:type="paragraph" w:styleId="ListBullet">
    <w:name w:val="List Bullet"/>
    <w:qFormat/>
    <w:rsid w:val="00517E3C"/>
    <w:pPr>
      <w:numPr>
        <w:numId w:val="14"/>
      </w:numPr>
      <w:suppressAutoHyphens/>
      <w:spacing w:before="120" w:after="120" w:line="240" w:lineRule="auto"/>
    </w:pPr>
    <w:rPr>
      <w:rFonts w:eastAsia="Arial" w:cs="Arial"/>
      <w:color w:val="000000" w:themeColor="text1"/>
      <w:sz w:val="20"/>
      <w:szCs w:val="20"/>
      <w:lang w:eastAsia="en-US"/>
    </w:rPr>
  </w:style>
  <w:style w:type="paragraph" w:styleId="ListNumber">
    <w:name w:val="List Number"/>
    <w:qFormat/>
    <w:rsid w:val="00953E67"/>
    <w:pPr>
      <w:numPr>
        <w:numId w:val="5"/>
      </w:numPr>
      <w:suppressAutoHyphens/>
      <w:spacing w:before="120" w:after="120" w:line="240" w:lineRule="auto"/>
    </w:pPr>
    <w:rPr>
      <w:color w:val="000000" w:themeColor="text1"/>
      <w:sz w:val="20"/>
    </w:rPr>
  </w:style>
  <w:style w:type="paragraph" w:styleId="FootnoteText">
    <w:name w:val="footnote text"/>
    <w:link w:val="FootnoteTextChar"/>
    <w:rsid w:val="006C1A48"/>
    <w:pPr>
      <w:spacing w:before="60" w:after="60" w:line="240" w:lineRule="auto"/>
    </w:pPr>
    <w:rPr>
      <w:color w:val="000000" w:themeColor="text1"/>
      <w:sz w:val="18"/>
      <w:szCs w:val="20"/>
    </w:rPr>
  </w:style>
  <w:style w:type="character" w:customStyle="1" w:styleId="FootnoteTextChar">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qFormat/>
    <w:rsid w:val="00F05BFC"/>
    <w:pPr>
      <w:tabs>
        <w:tab w:val="left" w:pos="357"/>
        <w:tab w:val="left" w:pos="714"/>
        <w:tab w:val="left" w:pos="2552"/>
      </w:tabs>
      <w:suppressAutoHyphens/>
      <w:spacing w:before="120" w:after="120" w:line="240" w:lineRule="auto"/>
    </w:pPr>
    <w:rPr>
      <w:color w:val="000000" w:themeColor="text1"/>
      <w:sz w:val="20"/>
    </w:rPr>
  </w:style>
  <w:style w:type="character" w:customStyle="1" w:styleId="BodyTextChar">
    <w:name w:val="Body Text Char"/>
    <w:basedOn w:val="DefaultParagraphFont"/>
    <w:link w:val="BodyText"/>
    <w:rsid w:val="00BC0AC1"/>
    <w:rPr>
      <w:color w:val="000000" w:themeColor="text1"/>
      <w:sz w:val="20"/>
    </w:rPr>
  </w:style>
  <w:style w:type="character" w:customStyle="1" w:styleId="Heading2Char">
    <w:name w:val="Heading 2 Char"/>
    <w:basedOn w:val="DefaultParagraphFont"/>
    <w:link w:val="Heading2"/>
    <w:rsid w:val="007B075A"/>
    <w:rPr>
      <w:b/>
      <w:color w:val="201546" w:themeColor="accent1"/>
      <w:sz w:val="28"/>
    </w:rPr>
  </w:style>
  <w:style w:type="character" w:customStyle="1" w:styleId="Heading3Char">
    <w:name w:val="Heading 3 Char"/>
    <w:basedOn w:val="DefaultParagraphFont"/>
    <w:link w:val="Heading3"/>
    <w:rsid w:val="007B075A"/>
    <w:rPr>
      <w:rFonts w:asciiTheme="majorHAnsi" w:hAnsiTheme="majorHAnsi"/>
      <w:b/>
      <w:color w:val="B65965" w:themeColor="accent2"/>
      <w:sz w:val="24"/>
    </w:rPr>
  </w:style>
  <w:style w:type="character" w:customStyle="1" w:styleId="Heading4Char">
    <w:name w:val="Heading 4 Char"/>
    <w:basedOn w:val="DefaultParagraphFont"/>
    <w:link w:val="Heading4"/>
    <w:rsid w:val="007B075A"/>
    <w:rPr>
      <w:rFonts w:asciiTheme="majorHAnsi" w:eastAsiaTheme="majorEastAsia" w:hAnsiTheme="majorHAnsi" w:cstheme="majorBidi"/>
      <w:b/>
      <w:iCs/>
      <w:color w:val="B65965" w:themeColor="accent2"/>
      <w:sz w:val="20"/>
    </w:rPr>
  </w:style>
  <w:style w:type="character" w:customStyle="1" w:styleId="Heading5Char">
    <w:name w:val="Heading 5 Char"/>
    <w:basedOn w:val="DefaultParagraphFont"/>
    <w:link w:val="Heading5"/>
    <w:rsid w:val="007B075A"/>
    <w:rPr>
      <w:rFonts w:asciiTheme="majorHAnsi" w:eastAsiaTheme="majorEastAsia" w:hAnsiTheme="majorHAnsi" w:cstheme="majorBidi"/>
      <w:color w:val="B65965" w:themeColor="accent2"/>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A91604"/>
    <w:rPr>
      <w:color w:val="000000" w:themeColor="text1"/>
      <w:u w:val="single"/>
    </w:rPr>
  </w:style>
  <w:style w:type="paragraph" w:styleId="ListBullet2">
    <w:name w:val="List Bullet 2"/>
    <w:qFormat/>
    <w:rsid w:val="00953E67"/>
    <w:pPr>
      <w:numPr>
        <w:numId w:val="1"/>
      </w:numPr>
      <w:suppressAutoHyphens/>
      <w:spacing w:before="120" w:after="120" w:line="240" w:lineRule="auto"/>
    </w:pPr>
    <w:rPr>
      <w:rFonts w:eastAsia="Arial" w:cs="ArialMT"/>
      <w:color w:val="000000" w:themeColor="text1"/>
      <w:sz w:val="20"/>
      <w:szCs w:val="24"/>
      <w:lang w:eastAsia="en-US"/>
    </w:rPr>
  </w:style>
  <w:style w:type="paragraph" w:styleId="ListBullet3">
    <w:name w:val="List Bullet 3"/>
    <w:qFormat/>
    <w:rsid w:val="00953E67"/>
    <w:pPr>
      <w:numPr>
        <w:numId w:val="2"/>
      </w:numPr>
      <w:suppressAutoHyphens/>
      <w:spacing w:before="120" w:after="120" w:line="240" w:lineRule="auto"/>
    </w:pPr>
    <w:rPr>
      <w:rFonts w:eastAsia="Arial" w:cs="Times New Roman"/>
      <w:color w:val="000000" w:themeColor="text1"/>
      <w:sz w:val="20"/>
      <w:szCs w:val="24"/>
      <w:lang w:eastAsia="en-US"/>
    </w:rPr>
  </w:style>
  <w:style w:type="character" w:styleId="PageNumber">
    <w:name w:val="page number"/>
    <w:basedOn w:val="DefaultParagraphFont"/>
    <w:uiPriority w:val="99"/>
    <w:semiHidden/>
    <w:rsid w:val="00A91604"/>
  </w:style>
  <w:style w:type="paragraph" w:styleId="ListNumber3">
    <w:name w:val="List Number 3"/>
    <w:qFormat/>
    <w:rsid w:val="00953E67"/>
    <w:pPr>
      <w:numPr>
        <w:numId w:val="4"/>
      </w:numPr>
      <w:suppressAutoHyphens/>
      <w:spacing w:before="120" w:after="120" w:line="240" w:lineRule="auto"/>
      <w:ind w:left="1071" w:hanging="357"/>
    </w:pPr>
    <w:rPr>
      <w:rFonts w:eastAsia="Arial" w:cs="Times New Roman"/>
      <w:color w:val="000000" w:themeColor="text1"/>
      <w:sz w:val="20"/>
      <w:szCs w:val="24"/>
      <w:lang w:eastAsia="en-US"/>
    </w:rPr>
  </w:style>
  <w:style w:type="paragraph" w:styleId="ListNumber2">
    <w:name w:val="List Number 2"/>
    <w:qFormat/>
    <w:rsid w:val="00953E67"/>
    <w:pPr>
      <w:numPr>
        <w:numId w:val="3"/>
      </w:numPr>
      <w:suppressAutoHyphens/>
      <w:spacing w:before="120" w:after="120" w:line="240" w:lineRule="auto"/>
    </w:pPr>
    <w:rPr>
      <w:rFonts w:eastAsia="Arial" w:cs="Times New Roman"/>
      <w:color w:val="000000" w:themeColor="text1"/>
      <w:sz w:val="20"/>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3D394F"/>
    <w:pPr>
      <w:suppressAutoHyphens/>
      <w:spacing w:before="240" w:after="240" w:line="240" w:lineRule="auto"/>
      <w:contextualSpacing/>
    </w:pPr>
    <w:rPr>
      <w:color w:val="B65965" w:themeColor="accent2"/>
      <w:sz w:val="28"/>
    </w:rPr>
  </w:style>
  <w:style w:type="paragraph" w:styleId="Caption">
    <w:name w:val="caption"/>
    <w:next w:val="BodyText"/>
    <w:qFormat/>
    <w:rsid w:val="009004C9"/>
    <w:pPr>
      <w:suppressAutoHyphens/>
      <w:spacing w:before="120" w:after="120" w:line="240" w:lineRule="auto"/>
    </w:pPr>
    <w:rPr>
      <w:rFonts w:asciiTheme="majorHAnsi" w:hAnsiTheme="majorHAnsi"/>
      <w:b/>
      <w:iCs/>
      <w:sz w:val="16"/>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3D394F"/>
    <w:pPr>
      <w:pBdr>
        <w:left w:val="single" w:sz="4" w:space="8" w:color="F5968C" w:themeColor="background2"/>
      </w:pBdr>
      <w:spacing w:before="120" w:after="120" w:line="240" w:lineRule="auto"/>
      <w:ind w:left="227" w:right="57"/>
    </w:pPr>
    <w:rPr>
      <w:rFonts w:ascii="VIC Light" w:hAnsi="VIC Light"/>
      <w:color w:val="B65965" w:themeColor="accent2"/>
      <w:sz w:val="28"/>
    </w:rPr>
  </w:style>
  <w:style w:type="paragraph" w:styleId="Title">
    <w:name w:val="Title"/>
    <w:next w:val="Subtitle"/>
    <w:link w:val="TitleChar"/>
    <w:qFormat/>
    <w:rsid w:val="00987BD4"/>
    <w:pPr>
      <w:spacing w:after="240" w:line="240" w:lineRule="auto"/>
    </w:pPr>
    <w:rPr>
      <w:rFonts w:asciiTheme="majorHAnsi" w:eastAsiaTheme="majorEastAsia" w:hAnsiTheme="majorHAnsi" w:cstheme="majorBidi"/>
      <w:b/>
      <w:color w:val="000000" w:themeColor="text2"/>
      <w:kern w:val="28"/>
      <w:position w:val="4"/>
      <w:sz w:val="60"/>
      <w:szCs w:val="56"/>
      <w:lang w:eastAsia="en-US"/>
    </w:rPr>
  </w:style>
  <w:style w:type="character" w:customStyle="1" w:styleId="TitleChar">
    <w:name w:val="Title Char"/>
    <w:basedOn w:val="DefaultParagraphFont"/>
    <w:link w:val="Title"/>
    <w:rsid w:val="00987BD4"/>
    <w:rPr>
      <w:rFonts w:asciiTheme="majorHAnsi" w:eastAsiaTheme="majorEastAsia" w:hAnsiTheme="majorHAnsi" w:cstheme="majorBidi"/>
      <w:b/>
      <w:color w:val="000000" w:themeColor="text2"/>
      <w:kern w:val="28"/>
      <w:position w:val="4"/>
      <w:sz w:val="60"/>
      <w:szCs w:val="56"/>
      <w:lang w:eastAsia="en-US"/>
    </w:rPr>
  </w:style>
  <w:style w:type="paragraph" w:styleId="Subtitle">
    <w:name w:val="Subtitle"/>
    <w:next w:val="BodyText"/>
    <w:link w:val="SubtitleChar"/>
    <w:qFormat/>
    <w:rsid w:val="00750916"/>
    <w:pPr>
      <w:numPr>
        <w:ilvl w:val="1"/>
      </w:numPr>
      <w:suppressAutoHyphens/>
      <w:spacing w:after="0" w:line="240" w:lineRule="auto"/>
    </w:pPr>
    <w:rPr>
      <w:rFonts w:asciiTheme="majorHAnsi" w:hAnsiTheme="majorHAnsi"/>
      <w:b/>
      <w:color w:val="000000" w:themeColor="text1"/>
      <w:sz w:val="28"/>
      <w:lang w:eastAsia="en-US"/>
    </w:rPr>
  </w:style>
  <w:style w:type="character" w:customStyle="1" w:styleId="SubtitleChar">
    <w:name w:val="Subtitle Char"/>
    <w:basedOn w:val="DefaultParagraphFont"/>
    <w:link w:val="Subtitle"/>
    <w:rsid w:val="00750916"/>
    <w:rPr>
      <w:rFonts w:asciiTheme="majorHAnsi" w:hAnsiTheme="majorHAnsi"/>
      <w:b/>
      <w:color w:val="000000" w:themeColor="text1"/>
      <w:sz w:val="28"/>
      <w:lang w:eastAsia="en-US"/>
    </w:rPr>
  </w:style>
  <w:style w:type="paragraph" w:styleId="EndnoteText">
    <w:name w:val="endnote text"/>
    <w:basedOn w:val="Normal"/>
    <w:link w:val="EndnoteTextChar"/>
    <w:uiPriority w:val="99"/>
    <w:semiHidden/>
    <w:rsid w:val="008F0B7B"/>
  </w:style>
  <w:style w:type="paragraph" w:customStyle="1" w:styleId="BodyText12ptAccessible">
    <w:name w:val="Body Text 12pt (Accessible)"/>
    <w:basedOn w:val="BodyText"/>
    <w:rsid w:val="00F342B7"/>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201546" w:themeColor="accent1"/>
      <w:sz w:val="20"/>
      <w:szCs w:val="20"/>
    </w:rPr>
  </w:style>
  <w:style w:type="character" w:customStyle="1" w:styleId="BoldItalic">
    <w:name w:val="Bold Italic"/>
    <w:basedOn w:val="DefaultParagraphFont"/>
    <w:uiPriority w:val="2"/>
    <w:qFormat/>
    <w:rsid w:val="003516BF"/>
    <w:rPr>
      <w:rFonts w:ascii="VIC SemiBold Italic" w:hAnsi="VIC SemiBold Italic"/>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A977A8"/>
    <w:pPr>
      <w:spacing w:before="48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00B140" w:themeFill="accent3"/>
      </w:tcPr>
    </w:tblStylePr>
    <w:tblStylePr w:type="lastRow">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fir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la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band1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1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82BEE6" w:themeFill="accent4"/>
      </w:tcPr>
    </w:tblStylePr>
    <w:tblStylePr w:type="lastRow">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fir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la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band1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1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style>
  <w:style w:type="table" w:styleId="ListTable3-Accent5">
    <w:name w:val="List Table 3 Accent 5"/>
    <w:basedOn w:val="TableNormal"/>
    <w:uiPriority w:val="48"/>
    <w:rsid w:val="007329B6"/>
    <w:pPr>
      <w:spacing w:after="0" w:line="240" w:lineRule="auto"/>
    </w:pPr>
    <w:rPr>
      <w:sz w:val="20"/>
    </w:rPr>
    <w:tblPr>
      <w:tblStyleRowBandSize w:val="1"/>
      <w:tblStyleColBandSize w:val="1"/>
      <w:tbl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blBorders>
    </w:tblPr>
    <w:tcPr>
      <w:shd w:val="clear" w:color="auto" w:fill="FFFFFF" w:themeFill="background1"/>
    </w:tcPr>
    <w:tblStylePr w:type="firstRow">
      <w:rPr>
        <w:b/>
        <w:bCs/>
        <w:color w:val="FFFFFF" w:themeColor="background1"/>
      </w:rPr>
      <w:tblPr/>
      <w:trPr>
        <w:tblHeader/>
      </w:tr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2F2F2" w:themeFill="background1" w:themeFillShade="F2"/>
      </w:tcPr>
    </w:tblStylePr>
    <w:tblStylePr w:type="lastRow">
      <w:rPr>
        <w:b w:val="0"/>
        <w:bCs/>
      </w:rPr>
      <w:tblPr/>
      <w:tcPr>
        <w:tcBorders>
          <w:top w:val="double" w:sz="4" w:space="0" w:color="D50032" w:themeColor="accent5"/>
        </w:tcBorders>
        <w:shd w:val="clear" w:color="auto" w:fill="FFFFFF" w:themeFill="background1"/>
      </w:tcPr>
    </w:tblStylePr>
    <w:tblStylePr w:type="firstCol">
      <w:rPr>
        <w:b w:val="0"/>
        <w:bCs/>
      </w:rPr>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D50032" w:themeColor="accent5"/>
          <w:right w:val="single" w:sz="4" w:space="0" w:color="D50032" w:themeColor="accent5"/>
        </w:tcBorders>
      </w:tcPr>
    </w:tblStylePr>
    <w:tblStylePr w:type="band1Horz">
      <w:tblPr/>
      <w:tcPr>
        <w:tcBorders>
          <w:top w:val="single" w:sz="4" w:space="0" w:color="D50032" w:themeColor="accent5"/>
          <w:bottom w:val="single" w:sz="4" w:space="0" w:color="D50032" w:themeColor="accent5"/>
          <w:insideH w:val="nil"/>
        </w:tcBorders>
      </w:tcPr>
    </w:tblStylePr>
    <w:tblStylePr w:type="neCell">
      <w:tblPr/>
      <w:tcPr>
        <w:tcBorders>
          <w:left w:val="nil"/>
          <w:bottom w:val="nil"/>
        </w:tcBorders>
      </w:tcPr>
    </w:tblStylePr>
    <w:tblStylePr w:type="nwCell">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tcPr>
    </w:tblStylePr>
    <w:tblStylePr w:type="seCell">
      <w:tblPr/>
      <w:tcPr>
        <w:tcBorders>
          <w:top w:val="double" w:sz="4" w:space="0" w:color="D50032" w:themeColor="accent5"/>
          <w:left w:val="nil"/>
        </w:tcBorders>
      </w:tcPr>
    </w:tblStylePr>
    <w:tblStylePr w:type="swCell">
      <w:tblPr/>
      <w:tcPr>
        <w:tcBorders>
          <w:top w:val="double" w:sz="4" w:space="0" w:color="D50032"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blBorders>
    </w:tblPr>
    <w:tcPr>
      <w:shd w:val="clear" w:color="auto" w:fill="FFFFFF" w:themeFill="background1"/>
    </w:tcPr>
    <w:tblStylePr w:type="firstRow">
      <w:rPr>
        <w:b/>
        <w:bCs/>
        <w:color w:val="FFFFFF" w:themeColor="background1"/>
      </w:rPr>
      <w:tblPr/>
      <w:trPr>
        <w:tblHeader/>
      </w:trPr>
      <w:tcPr>
        <w:shd w:val="clear" w:color="auto" w:fill="FFFAD7" w:themeFill="accent6"/>
      </w:tcPr>
    </w:tblStylePr>
    <w:tblStylePr w:type="lastRow">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fir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la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band1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1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2BEE6" w:themeColor="accent4"/>
        <w:left w:val="single" w:sz="24" w:space="0" w:color="82BEE6" w:themeColor="accent4"/>
        <w:bottom w:val="single" w:sz="24" w:space="0" w:color="82BEE6" w:themeColor="accent4"/>
        <w:right w:val="single" w:sz="24" w:space="0" w:color="82BEE6" w:themeColor="accent4"/>
      </w:tblBorders>
    </w:tblPr>
    <w:tcPr>
      <w:shd w:val="clear" w:color="auto" w:fill="82BEE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aliases w:val="Date_Description Char"/>
    <w:basedOn w:val="DefaultParagraphFont"/>
    <w:link w:val="Date"/>
    <w:rsid w:val="00A977A8"/>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201546" w:themeColor="accent1"/>
        <w:left w:val="single" w:sz="4" w:space="0" w:color="201546" w:themeColor="accent1"/>
        <w:bottom w:val="single" w:sz="4" w:space="0" w:color="201546" w:themeColor="accent1"/>
        <w:right w:val="single" w:sz="4" w:space="0" w:color="201546" w:themeColor="accent1"/>
      </w:tblBorders>
    </w:tblPr>
    <w:tblStylePr w:type="firstRow">
      <w:rPr>
        <w:b/>
        <w:bCs/>
        <w:color w:val="FFFFFF" w:themeColor="background1"/>
      </w:rPr>
      <w:tblPr/>
      <w:tcPr>
        <w:shd w:val="clear" w:color="auto" w:fill="201546" w:themeFill="accent1"/>
      </w:tcPr>
    </w:tblStylePr>
    <w:tblStylePr w:type="lastRow">
      <w:rPr>
        <w:b/>
        <w:bCs/>
      </w:rPr>
      <w:tblPr/>
      <w:tcPr>
        <w:tcBorders>
          <w:top w:val="double" w:sz="4" w:space="0" w:color="20154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6" w:themeColor="accent1"/>
          <w:right w:val="single" w:sz="4" w:space="0" w:color="201546" w:themeColor="accent1"/>
        </w:tcBorders>
      </w:tcPr>
    </w:tblStylePr>
    <w:tblStylePr w:type="band1Horz">
      <w:tblPr/>
      <w:tcPr>
        <w:tcBorders>
          <w:top w:val="single" w:sz="4" w:space="0" w:color="201546" w:themeColor="accent1"/>
          <w:bottom w:val="single" w:sz="4" w:space="0" w:color="20154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6" w:themeColor="accent1"/>
          <w:left w:val="nil"/>
        </w:tcBorders>
      </w:tcPr>
    </w:tblStylePr>
    <w:tblStylePr w:type="swCell">
      <w:tblPr/>
      <w:tcPr>
        <w:tcBorders>
          <w:top w:val="double" w:sz="4" w:space="0" w:color="201546" w:themeColor="accent1"/>
          <w:right w:val="nil"/>
        </w:tcBorders>
      </w:tcPr>
    </w:tblStylePr>
  </w:style>
  <w:style w:type="paragraph" w:customStyle="1" w:styleId="HighlightBoxText">
    <w:name w:val="Highlight Box Text"/>
    <w:basedOn w:val="BodyText"/>
    <w:qFormat/>
    <w:rsid w:val="002E0E96"/>
    <w:pPr>
      <w:pBdr>
        <w:top w:val="single" w:sz="4" w:space="14" w:color="FFFAD7" w:themeColor="accent6"/>
        <w:left w:val="single" w:sz="4" w:space="12" w:color="FFFAD7" w:themeColor="accent6"/>
        <w:bottom w:val="single" w:sz="4" w:space="14" w:color="FFFAD7" w:themeColor="accent6"/>
        <w:right w:val="single" w:sz="4" w:space="12" w:color="FFFAD7" w:themeColor="accent6"/>
      </w:pBdr>
      <w:shd w:val="clear" w:color="auto" w:fill="FFFAD7" w:themeFill="accent6"/>
      <w:tabs>
        <w:tab w:val="clear" w:pos="357"/>
        <w:tab w:val="clear" w:pos="714"/>
        <w:tab w:val="clear" w:pos="2552"/>
        <w:tab w:val="left" w:pos="2268"/>
        <w:tab w:val="left" w:pos="4536"/>
        <w:tab w:val="left" w:pos="6804"/>
        <w:tab w:val="right" w:pos="9638"/>
      </w:tabs>
      <w:suppressAutoHyphens w:val="0"/>
      <w:spacing w:before="60" w:after="60"/>
      <w:ind w:left="227" w:right="227"/>
    </w:pPr>
    <w:rPr>
      <w:rFonts w:eastAsia="Times New Roman" w:cs="Times New Roman"/>
      <w:spacing w:val="2"/>
      <w:kern w:val="20"/>
      <w:sz w:val="18"/>
      <w:szCs w:val="20"/>
      <w:lang w:eastAsia="fr-CA"/>
    </w:rPr>
  </w:style>
  <w:style w:type="character" w:customStyle="1" w:styleId="QuoteChar">
    <w:name w:val="Quote Char"/>
    <w:aliases w:val="Pull out quote Char"/>
    <w:basedOn w:val="DefaultParagraphFont"/>
    <w:link w:val="Quote"/>
    <w:rsid w:val="003D394F"/>
    <w:rPr>
      <w:rFonts w:ascii="VIC Light" w:hAnsi="VIC Light"/>
      <w:color w:val="B65965" w:themeColor="accent2"/>
      <w:sz w:val="28"/>
    </w:rPr>
  </w:style>
  <w:style w:type="paragraph" w:customStyle="1" w:styleId="BodyTextSmall9pt">
    <w:name w:val="Body Text Small (9pt)"/>
    <w:basedOn w:val="BodyText"/>
    <w:qFormat/>
    <w:rsid w:val="002E0E96"/>
    <w:pPr>
      <w:suppressAutoHyphens w:val="0"/>
      <w:spacing w:before="60" w:after="60"/>
    </w:pPr>
    <w:rPr>
      <w:rFonts w:eastAsia="Times New Roman" w:cs="Times New Roman"/>
      <w:sz w:val="18"/>
      <w:lang w:eastAsia="en-AU"/>
    </w:rPr>
  </w:style>
  <w:style w:type="paragraph" w:customStyle="1" w:styleId="HighlightBoxBullet">
    <w:name w:val="Highlight Box Bullet"/>
    <w:basedOn w:val="HighlightBoxText"/>
    <w:qFormat/>
    <w:rsid w:val="002E0E96"/>
    <w:pPr>
      <w:numPr>
        <w:numId w:val="6"/>
      </w:numPr>
    </w:pPr>
  </w:style>
  <w:style w:type="paragraph" w:customStyle="1" w:styleId="HighlightBoxHeading">
    <w:name w:val="Highlight Box Heading"/>
    <w:basedOn w:val="HighlightBoxText"/>
    <w:next w:val="HighlightBoxText"/>
    <w:qFormat/>
    <w:rsid w:val="007B075A"/>
    <w:rPr>
      <w:b/>
      <w:color w:val="000000" w:themeColor="text2"/>
      <w:sz w:val="24"/>
    </w:rPr>
  </w:style>
  <w:style w:type="paragraph" w:customStyle="1" w:styleId="Highlighted">
    <w:name w:val="Highlighted"/>
    <w:basedOn w:val="BodyText"/>
    <w:uiPriority w:val="3"/>
    <w:rsid w:val="00B7439D"/>
    <w:rPr>
      <w:rFonts w:eastAsia="Times New Roman" w:cs="Times New Roman"/>
      <w:color w:val="auto"/>
      <w:szCs w:val="20"/>
      <w:lang w:eastAsia="en-AU"/>
    </w:rPr>
  </w:style>
  <w:style w:type="numbering" w:customStyle="1" w:styleId="ListHeadings">
    <w:name w:val="List Headings"/>
    <w:uiPriority w:val="99"/>
    <w:rsid w:val="00DA4F02"/>
    <w:pPr>
      <w:numPr>
        <w:numId w:val="9"/>
      </w:numPr>
    </w:pPr>
  </w:style>
  <w:style w:type="paragraph" w:customStyle="1" w:styleId="Coverurl">
    <w:name w:val="Cover url"/>
    <w:basedOn w:val="NoSpacing"/>
    <w:uiPriority w:val="2"/>
    <w:rsid w:val="00F342B7"/>
    <w:pPr>
      <w:framePr w:h="709" w:hRule="exact" w:wrap="around" w:vAnchor="page" w:hAnchor="page" w:x="568" w:y="15452"/>
      <w:suppressAutoHyphens w:val="0"/>
      <w:spacing w:line="240" w:lineRule="atLeast"/>
    </w:pPr>
    <w:rPr>
      <w:rFonts w:eastAsia="Times New Roman" w:cs="Times New Roman"/>
      <w:b/>
      <w:color w:val="000000" w:themeColor="text2"/>
      <w:sz w:val="28"/>
      <w:lang w:eastAsia="en-AU"/>
    </w:rPr>
  </w:style>
  <w:style w:type="paragraph" w:styleId="NoSpacing">
    <w:name w:val="No Spacing"/>
    <w:link w:val="NoSpacingChar"/>
    <w:uiPriority w:val="1"/>
    <w:qFormat/>
    <w:rsid w:val="00987BD4"/>
    <w:pPr>
      <w:suppressAutoHyphens/>
      <w:spacing w:after="0" w:line="240" w:lineRule="auto"/>
    </w:pPr>
    <w:rPr>
      <w:rFonts w:eastAsia="Calibri" w:cs="Calibri"/>
      <w:color w:val="000000" w:themeColor="text1"/>
      <w:sz w:val="20"/>
      <w:szCs w:val="20"/>
    </w:rPr>
  </w:style>
  <w:style w:type="paragraph" w:styleId="ListNumber4">
    <w:name w:val="List Number 4"/>
    <w:basedOn w:val="Normal"/>
    <w:semiHidden/>
    <w:rsid w:val="00F342B7"/>
    <w:pPr>
      <w:numPr>
        <w:numId w:val="10"/>
      </w:numPr>
      <w:contextualSpacing/>
    </w:pPr>
  </w:style>
  <w:style w:type="paragraph" w:customStyle="1" w:styleId="Source">
    <w:name w:val="Source"/>
    <w:basedOn w:val="BodyText"/>
    <w:next w:val="BodyText"/>
    <w:qFormat/>
    <w:rsid w:val="007E063B"/>
    <w:pPr>
      <w:numPr>
        <w:numId w:val="11"/>
      </w:numPr>
      <w:suppressAutoHyphens w:val="0"/>
      <w:spacing w:before="60" w:after="60"/>
    </w:pPr>
    <w:rPr>
      <w:rFonts w:eastAsia="Times New Roman"/>
      <w:sz w:val="18"/>
      <w:szCs w:val="17"/>
      <w:lang w:eastAsia="en-AU"/>
    </w:rPr>
  </w:style>
  <w:style w:type="numbering" w:customStyle="1" w:styleId="CurrentList1">
    <w:name w:val="Current List1"/>
    <w:uiPriority w:val="99"/>
    <w:rsid w:val="0030059C"/>
    <w:pPr>
      <w:numPr>
        <w:numId w:val="12"/>
      </w:numPr>
    </w:pPr>
  </w:style>
  <w:style w:type="paragraph" w:styleId="ListNumber5">
    <w:name w:val="List Number 5"/>
    <w:basedOn w:val="Normal"/>
    <w:semiHidden/>
    <w:unhideWhenUsed/>
    <w:rsid w:val="00B44BC2"/>
    <w:pPr>
      <w:suppressAutoHyphens w:val="0"/>
      <w:spacing w:before="80"/>
      <w:ind w:left="1418" w:hanging="1418"/>
      <w:contextualSpacing/>
    </w:pPr>
    <w:rPr>
      <w:rFonts w:eastAsiaTheme="minorHAnsi" w:cstheme="minorBidi"/>
      <w:szCs w:val="22"/>
      <w:lang w:eastAsia="en-US"/>
    </w:rPr>
  </w:style>
  <w:style w:type="numbering" w:customStyle="1" w:styleId="Numbering">
    <w:name w:val="Numbering"/>
    <w:uiPriority w:val="99"/>
    <w:rsid w:val="00B44BC2"/>
    <w:pPr>
      <w:numPr>
        <w:numId w:val="13"/>
      </w:numPr>
    </w:pPr>
  </w:style>
  <w:style w:type="numbering" w:customStyle="1" w:styleId="CurrentList2">
    <w:name w:val="Current List2"/>
    <w:uiPriority w:val="99"/>
    <w:rsid w:val="00096E9B"/>
    <w:pPr>
      <w:numPr>
        <w:numId w:val="15"/>
      </w:numPr>
    </w:pPr>
  </w:style>
  <w:style w:type="numbering" w:customStyle="1" w:styleId="CurrentList3">
    <w:name w:val="Current List3"/>
    <w:uiPriority w:val="99"/>
    <w:rsid w:val="00517E3C"/>
    <w:pPr>
      <w:numPr>
        <w:numId w:val="16"/>
      </w:numPr>
    </w:pPr>
  </w:style>
  <w:style w:type="character" w:customStyle="1" w:styleId="NoSpacingChar">
    <w:name w:val="No Spacing Char"/>
    <w:basedOn w:val="DefaultParagraphFont"/>
    <w:link w:val="NoSpacing"/>
    <w:uiPriority w:val="1"/>
    <w:rsid w:val="005D727B"/>
    <w:rPr>
      <w:rFonts w:eastAsia="Calibri" w:cs="Calibri"/>
      <w:color w:val="000000" w:themeColor="text1"/>
      <w:sz w:val="20"/>
      <w:szCs w:val="20"/>
    </w:rPr>
  </w:style>
  <w:style w:type="paragraph" w:styleId="NormalWeb">
    <w:name w:val="Normal (Web)"/>
    <w:basedOn w:val="Normal"/>
    <w:uiPriority w:val="99"/>
    <w:semiHidden/>
    <w:rsid w:val="003516BF"/>
    <w:rPr>
      <w:rFonts w:ascii="Arial" w:hAnsi="Arial" w:cs="Times New Roman"/>
      <w:sz w:val="24"/>
      <w:szCs w:val="24"/>
    </w:rPr>
  </w:style>
  <w:style w:type="table" w:customStyle="1" w:styleId="FPSRDefaulttable">
    <w:name w:val="FPSR Default table"/>
    <w:basedOn w:val="TableNormal"/>
    <w:uiPriority w:val="99"/>
    <w:rsid w:val="0080497D"/>
    <w:pPr>
      <w:spacing w:after="0" w:line="240" w:lineRule="auto"/>
    </w:pPr>
    <w:rPr>
      <w:rFonts w:eastAsiaTheme="minorHAnsi"/>
      <w:sz w:val="20"/>
      <w:lang w:eastAsia="en-US"/>
    </w:rPr>
    <w:tblPr>
      <w:tblStyleRowBandSize w:val="1"/>
      <w:tblStyleColBandSize w:val="1"/>
      <w:tblInd w:w="0" w:type="nil"/>
      <w:tblBorders>
        <w:top w:val="single" w:sz="8" w:space="0" w:color="F5968C" w:themeColor="background2"/>
        <w:bottom w:val="single" w:sz="8" w:space="0" w:color="F5968C" w:themeColor="background2"/>
        <w:insideH w:val="single" w:sz="8" w:space="0" w:color="F5968C" w:themeColor="background2"/>
      </w:tblBorders>
    </w:tblPr>
    <w:tblStylePr w:type="firstRow">
      <w:rPr>
        <w:rFonts w:asciiTheme="majorHAnsi" w:hAnsiTheme="majorHAnsi"/>
        <w:b/>
        <w:i w:val="0"/>
        <w:color w:val="201546" w:themeColor="accent1"/>
        <w:sz w:val="20"/>
      </w:rPr>
      <w:tblPr/>
      <w:tcPr>
        <w:tcBorders>
          <w:top w:val="single" w:sz="8" w:space="0" w:color="F5968C" w:themeColor="background2"/>
          <w:left w:val="nil"/>
          <w:bottom w:val="single" w:sz="18" w:space="0" w:color="F5968C" w:themeColor="background2"/>
          <w:right w:val="nil"/>
          <w:insideH w:val="nil"/>
          <w:insideV w:val="nil"/>
          <w:tl2br w:val="nil"/>
          <w:tr2bl w:val="nil"/>
        </w:tcBorders>
      </w:tcPr>
    </w:tblStylePr>
    <w:tblStylePr w:type="lastRow">
      <w:rPr>
        <w:rFonts w:asciiTheme="majorHAnsi" w:hAnsiTheme="majorHAnsi"/>
        <w:b/>
        <w:sz w:val="20"/>
      </w:rPr>
      <w:tblPr/>
      <w:tcPr>
        <w:tcBorders>
          <w:top w:val="single" w:sz="18" w:space="0" w:color="F5968C" w:themeColor="background2"/>
          <w:left w:val="nil"/>
          <w:bottom w:val="single" w:sz="4" w:space="0" w:color="201546"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tcBorders>
          <w:top w:val="nil"/>
          <w:left w:val="nil"/>
          <w:bottom w:val="nil"/>
          <w:right w:val="nil"/>
          <w:insideH w:val="nil"/>
          <w:insideV w:val="nil"/>
          <w:tl2br w:val="nil"/>
          <w:tr2bl w:val="nil"/>
        </w:tcBorders>
        <w:shd w:val="clear" w:color="auto" w:fill="FDE9E8" w:themeFill="background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190579286">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536505554">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43304012">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Aboriginal.heritage@dpc.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vicgov.sharepoint.com/sites/VG001891/Internal%20Communications/DPC%20Content%20Team/_Design/Active/2024/DPC/DPC90%20FPSR%20factsheet%20template/firstpeoplesrelations.vic.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2BAC10B91784F84B207303FB5BEF0A9"/>
        <w:category>
          <w:name w:val="General"/>
          <w:gallery w:val="placeholder"/>
        </w:category>
        <w:types>
          <w:type w:val="bbPlcHdr"/>
        </w:types>
        <w:behaviors>
          <w:behavior w:val="content"/>
        </w:behaviors>
        <w:guid w:val="{2124361D-12E1-4AFA-84FA-846432BDD870}"/>
      </w:docPartPr>
      <w:docPartBody>
        <w:p w:rsidR="003D722C" w:rsidRDefault="003D722C">
          <w:pPr>
            <w:pStyle w:val="82BAC10B91784F84B207303FB5BEF0A9"/>
          </w:pPr>
          <w:r>
            <w:t>[Document Heading 1, maximum 2 lines. use sentence case]</w:t>
          </w:r>
        </w:p>
      </w:docPartBody>
    </w:docPart>
    <w:docPart>
      <w:docPartPr>
        <w:name w:val="7CE5C1A531034DB08E2923D7066A09EC"/>
        <w:category>
          <w:name w:val="General"/>
          <w:gallery w:val="placeholder"/>
        </w:category>
        <w:types>
          <w:type w:val="bbPlcHdr"/>
        </w:types>
        <w:behaviors>
          <w:behavior w:val="content"/>
        </w:behaviors>
        <w:guid w:val="{C4C4C744-7E00-42FA-B131-D3968914BD7F}"/>
      </w:docPartPr>
      <w:docPartBody>
        <w:p w:rsidR="003D722C" w:rsidRDefault="003D722C">
          <w:pPr>
            <w:pStyle w:val="7CE5C1A531034DB08E2923D7066A09EC"/>
          </w:pPr>
          <w:r w:rsidRPr="00B1790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22C"/>
    <w:rsid w:val="001639EF"/>
    <w:rsid w:val="001B58AC"/>
    <w:rsid w:val="0021107C"/>
    <w:rsid w:val="00217FF5"/>
    <w:rsid w:val="00241A1D"/>
    <w:rsid w:val="00244007"/>
    <w:rsid w:val="002C419F"/>
    <w:rsid w:val="003627C3"/>
    <w:rsid w:val="003961D9"/>
    <w:rsid w:val="003B2452"/>
    <w:rsid w:val="003D722C"/>
    <w:rsid w:val="004D3CF0"/>
    <w:rsid w:val="00552D41"/>
    <w:rsid w:val="00812F56"/>
    <w:rsid w:val="00B832C9"/>
    <w:rsid w:val="00BE3037"/>
    <w:rsid w:val="00C73397"/>
    <w:rsid w:val="00CA6DC0"/>
    <w:rsid w:val="00CE2CDE"/>
    <w:rsid w:val="00D9461E"/>
    <w:rsid w:val="00DB1EAC"/>
    <w:rsid w:val="00E82F29"/>
    <w:rsid w:val="00F932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BAC10B91784F84B207303FB5BEF0A9">
    <w:name w:val="82BAC10B91784F84B207303FB5BEF0A9"/>
  </w:style>
  <w:style w:type="character" w:styleId="PlaceholderText">
    <w:name w:val="Placeholder Text"/>
    <w:basedOn w:val="DefaultParagraphFont"/>
    <w:uiPriority w:val="99"/>
    <w:rPr>
      <w:color w:val="C00000"/>
    </w:rPr>
  </w:style>
  <w:style w:type="paragraph" w:customStyle="1" w:styleId="7CE5C1A531034DB08E2923D7066A09EC">
    <w:name w:val="7CE5C1A531034DB08E2923D7066A09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FPSR Themes 2024">
  <a:themeElements>
    <a:clrScheme name="FPSR_2024">
      <a:dk1>
        <a:srgbClr val="000000"/>
      </a:dk1>
      <a:lt1>
        <a:srgbClr val="FFFFFF"/>
      </a:lt1>
      <a:dk2>
        <a:srgbClr val="000000"/>
      </a:dk2>
      <a:lt2>
        <a:srgbClr val="F5968C"/>
      </a:lt2>
      <a:accent1>
        <a:srgbClr val="201546"/>
      </a:accent1>
      <a:accent2>
        <a:srgbClr val="B65965"/>
      </a:accent2>
      <a:accent3>
        <a:srgbClr val="00B140"/>
      </a:accent3>
      <a:accent4>
        <a:srgbClr val="82BEE6"/>
      </a:accent4>
      <a:accent5>
        <a:srgbClr val="D50032"/>
      </a:accent5>
      <a:accent6>
        <a:srgbClr val="FFFAD7"/>
      </a:accent6>
      <a:hlink>
        <a:srgbClr val="22272B"/>
      </a:hlink>
      <a:folHlink>
        <a:srgbClr val="22272B"/>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09E1B9D57FDE4CA6EB7518B7A400EB" ma:contentTypeVersion="18" ma:contentTypeDescription="Create a new document." ma:contentTypeScope="" ma:versionID="bd455a4c47e3ba13ba622c266d4de973">
  <xsd:schema xmlns:xsd="http://www.w3.org/2001/XMLSchema" xmlns:xs="http://www.w3.org/2001/XMLSchema" xmlns:p="http://schemas.microsoft.com/office/2006/metadata/properties" xmlns:ns2="6231cf20-e41b-44e3-83cb-40fa8204cdb9" xmlns:ns3="91ae7081-25b9-4f07-932d-118a8f306d12" targetNamespace="http://schemas.microsoft.com/office/2006/metadata/properties" ma:root="true" ma:fieldsID="602de0af1fd040e48ff7ac3a6c63b377" ns2:_="" ns3:_="">
    <xsd:import namespace="6231cf20-e41b-44e3-83cb-40fa8204cdb9"/>
    <xsd:import namespace="91ae7081-25b9-4f07-932d-118a8f306d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Status" minOccurs="0"/>
                <xsd:element ref="ns2:MediaServiceLocation" minOccurs="0"/>
                <xsd:element ref="ns2:id273f7cebf34c57afaf8082574657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1cf20-e41b-44e3-83cb-40fa8204c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format="Dropdown" ma:internalName="Status">
      <xsd:simpleType>
        <xsd:restriction base="dms:Text">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id273f7cebf34c57afaf808257465755" ma:index="25" nillable="true" ma:taxonomy="true" ma:internalName="id273f7cebf34c57afaf808257465755" ma:taxonomyFieldName="BCS_x0020_Activity" ma:displayName="BCS Activity" ma:default="" ma:fieldId="{2d273f7c-ebf3-4c57-afaf-808257465755}" ma:sspId="9292314e-c97d-49c1-8ae7-4cb6e1c4f97c" ma:termSetId="771eed19-5370-4a80-8675-af633e7db17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ae7081-25b9-4f07-932d-118a8f306d1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a869474-e5a1-42b4-8711-8db8c441c455}" ma:internalName="TaxCatchAll" ma:showField="CatchAllData" ma:web="91ae7081-25b9-4f07-932d-118a8f306d1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1ae7081-25b9-4f07-932d-118a8f306d12" xsi:nil="true"/>
    <lcf76f155ced4ddcb4097134ff3c332f xmlns="6231cf20-e41b-44e3-83cb-40fa8204cdb9">
      <Terms xmlns="http://schemas.microsoft.com/office/infopath/2007/PartnerControls"/>
    </lcf76f155ced4ddcb4097134ff3c332f>
    <Status xmlns="6231cf20-e41b-44e3-83cb-40fa8204cdb9" xsi:nil="true"/>
    <id273f7cebf34c57afaf808257465755 xmlns="6231cf20-e41b-44e3-83cb-40fa8204cdb9">
      <Terms xmlns="http://schemas.microsoft.com/office/infopath/2007/PartnerControls"/>
    </id273f7cebf34c57afaf808257465755>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BE3F986-FC1E-400C-8A09-6245518390D4}"/>
</file>

<file path=customXml/itemProps2.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3.xml><?xml version="1.0" encoding="utf-8"?>
<ds:datastoreItem xmlns:ds="http://schemas.openxmlformats.org/officeDocument/2006/customXml" ds:itemID="{AC87EEA9-B9C6-4275-B320-963BCD4F2D14}">
  <ds:schemaRefs>
    <ds:schemaRef ds:uri="http://schemas.microsoft.com/office/2006/metadata/properties"/>
    <ds:schemaRef ds:uri="http://schemas.microsoft.com/office/infopath/2007/PartnerControls"/>
    <ds:schemaRef ds:uri="91ae7081-25b9-4f07-932d-118a8f306d12"/>
    <ds:schemaRef ds:uri="6231cf20-e41b-44e3-83cb-40fa8204cdb9"/>
  </ds:schemaRefs>
</ds:datastoreItem>
</file>

<file path=customXml/itemProps4.xml><?xml version="1.0" encoding="utf-8"?>
<ds:datastoreItem xmlns:ds="http://schemas.openxmlformats.org/officeDocument/2006/customXml" ds:itemID="{00FEF337-F2A6-4F4A-9497-95B54CF91EFB}">
  <ds:schemaRefs>
    <ds:schemaRef ds:uri="http://schemas.microsoft.com/sharepoint/v3/contenttype/forms"/>
  </ds:schemaRefs>
</ds:datastoreItem>
</file>

<file path=customXml/itemProps5.xml><?xml version="1.0" encoding="utf-8"?>
<ds:datastoreItem xmlns:ds="http://schemas.openxmlformats.org/officeDocument/2006/customXml" ds:itemID="{60660163-F80A-46C3-900E-06B36C64D8A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1113</TotalTime>
  <Pages>2</Pages>
  <Words>1342</Words>
  <Characters>7650</Characters>
  <Application>Microsoft Office Word</Application>
  <DocSecurity>0</DocSecurity>
  <Lines>63</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Aboriginal flaked 
stone tools</vt:lpstr>
      <vt:lpstr>&lt;Aboriginal freshwater middens&gt;</vt:lpstr>
    </vt:vector>
  </TitlesOfParts>
  <Company/>
  <LinksUpToDate>false</LinksUpToDate>
  <CharactersWithSpaces>8975</CharactersWithSpaces>
  <SharedDoc>false</SharedDoc>
  <HLinks>
    <vt:vector size="6" baseType="variant">
      <vt:variant>
        <vt:i4>4325501</vt:i4>
      </vt:variant>
      <vt:variant>
        <vt:i4>3</vt:i4>
      </vt:variant>
      <vt:variant>
        <vt:i4>0</vt:i4>
      </vt:variant>
      <vt:variant>
        <vt:i4>5</vt:i4>
      </vt:variant>
      <vt:variant>
        <vt:lpwstr>https://vicgov.sharepoint.com/sites/VG001891/Internal Communications/DPC Content Team/_Design/Active/2024/DPC/DPC90 FPSR factsheet template/firstpeoplesrelations.vic.gov.au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freshwater middens</dc:title>
  <dc:subject/>
  <dc:creator>Patrick Dobson (DPC)</dc:creator>
  <cp:keywords/>
  <dc:description/>
  <cp:lastModifiedBy>Claire Wilcock (DPC)</cp:lastModifiedBy>
  <cp:revision>235</cp:revision>
  <cp:lastPrinted>2024-08-22T14:47:00Z</cp:lastPrinted>
  <dcterms:created xsi:type="dcterms:W3CDTF">2024-10-01T14:30:00Z</dcterms:created>
  <dcterms:modified xsi:type="dcterms:W3CDTF">2024-11-11T23:30:00Z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#000000,11,Calibri</vt:lpwstr>
  </property>
  <property fmtid="{D5CDD505-2E9C-101B-9397-08002B2CF9AE}" pid="3" name="ClassificationContentMarkingFooterShapeIds">
    <vt:lpwstr>2475a79a,59441c3a,3328d7ae</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2024-07-01T04:03:42Z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ab75ddeb-8773-4d5a-9a13-ad166f770885</vt:lpwstr>
  </property>
  <property fmtid="{D5CDD505-2E9C-101B-9397-08002B2CF9AE}" pid="11" name="MSIP_Label_7158ebbd-6c5e-441f-bfc9-4eb8c11e3978_ContentBits">
    <vt:lpwstr>2</vt:lpwstr>
  </property>
  <property fmtid="{D5CDD505-2E9C-101B-9397-08002B2CF9AE}" pid="12" name="ContentTypeId">
    <vt:lpwstr>0x0101005C09E1B9D57FDE4CA6EB7518B7A400EB</vt:lpwstr>
  </property>
  <property fmtid="{D5CDD505-2E9C-101B-9397-08002B2CF9AE}" pid="13" name="MediaServiceImageTags">
    <vt:lpwstr/>
  </property>
  <property fmtid="{D5CDD505-2E9C-101B-9397-08002B2CF9AE}" pid="14" name="BCS_x0020_Activity">
    <vt:lpwstr/>
  </property>
  <property fmtid="{D5CDD505-2E9C-101B-9397-08002B2CF9AE}" pid="15" name="BCS Activity">
    <vt:lpwstr/>
  </property>
</Properties>
</file>