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931125"/>
    <w:bookmarkStart w:id="1" w:name="_Hlk143247946"/>
    <w:p w14:paraId="5515F556" w14:textId="77777777" w:rsidR="00AB038C" w:rsidRDefault="00000000" w:rsidP="006F46D7">
      <w:pPr>
        <w:pStyle w:val="Heading1"/>
        <w:framePr w:w="8505" w:h="1588" w:hRule="exact" w:hSpace="8505" w:wrap="around" w:vAnchor="page" w:hAnchor="page" w:x="874" w:y="568" w:anchorLock="1"/>
        <w:rPr>
          <w:rFonts w:eastAsiaTheme="majorEastAsia" w:cstheme="majorBidi"/>
        </w:rPr>
      </w:pPr>
      <w:sdt>
        <w:sdtPr>
          <w:alias w:val="Document Heading 1"/>
          <w:tag w:val="Document Heading 1"/>
          <w:id w:val="-432211567"/>
          <w:placeholder>
            <w:docPart w:val="2B3E1BF31DC04BFCA77D9709FFAD0E9C"/>
          </w:placeholder>
          <w:dataBinding w:prefixMappings="xmlns:ns0='http://purl.org/dc/elements/1.1/' xmlns:ns1='http://schemas.openxmlformats.org/package/2006/metadata/core-properties' " w:xpath="/ns1:coreProperties[1]/ns0:title[1]" w:storeItemID="{6C3C8BC8-F283-45AE-878A-BAB7291924A1}"/>
          <w:text w:multiLine="1"/>
        </w:sdtPr>
        <w:sdtContent>
          <w:r w:rsidR="002E0E96">
            <w:t xml:space="preserve">Aboriginal flaked </w:t>
          </w:r>
          <w:r w:rsidR="002E0E96">
            <w:br/>
            <w:t>stone tools</w:t>
          </w:r>
        </w:sdtContent>
      </w:sdt>
    </w:p>
    <w:p w14:paraId="4671D8D5" w14:textId="77777777" w:rsidR="00AB038C" w:rsidRDefault="00AB038C" w:rsidP="006F46D7">
      <w:pPr>
        <w:pStyle w:val="Subtitle"/>
        <w:framePr w:w="8505" w:h="1588" w:hRule="exact" w:hSpace="8505" w:wrap="around" w:vAnchor="page" w:hAnchor="page" w:x="874" w:y="568" w:anchorLock="1"/>
      </w:pPr>
    </w:p>
    <w:bookmarkEnd w:id="0"/>
    <w:bookmarkEnd w:id="1"/>
    <w:p w14:paraId="18982F22" w14:textId="77777777" w:rsidR="00317174" w:rsidRPr="00317174" w:rsidRDefault="006F46D7" w:rsidP="00317174">
      <w:pPr>
        <w:pStyle w:val="BodyText"/>
        <w:rPr>
          <w:rStyle w:val="PlaceholderText"/>
        </w:rPr>
        <w:sectPr w:rsidR="00317174" w:rsidRPr="00317174" w:rsidSect="002E0E96">
          <w:headerReference w:type="even" r:id="rId12"/>
          <w:headerReference w:type="default" r:id="rId13"/>
          <w:footerReference w:type="even" r:id="rId14"/>
          <w:footerReference w:type="default" r:id="rId15"/>
          <w:headerReference w:type="first" r:id="rId16"/>
          <w:footerReference w:type="first" r:id="rId17"/>
          <w:pgSz w:w="11906" w:h="16838"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9264" behindDoc="1" locked="0" layoutInCell="1" allowOverlap="1" wp14:anchorId="26FE3CA1" wp14:editId="0268A570">
            <wp:simplePos x="0" y="0"/>
            <wp:positionH relativeFrom="page">
              <wp:posOffset>357505</wp:posOffset>
            </wp:positionH>
            <wp:positionV relativeFrom="paragraph">
              <wp:posOffset>727799</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descr="A group of stone tools and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group of stone tools and ruler&#10;&#10;Description automatically generated"/>
                    <pic:cNvPicPr/>
                  </pic:nvPicPr>
                  <pic:blipFill rotWithShape="1">
                    <a:blip r:embed="rId18" cstate="print">
                      <a:extLst>
                        <a:ext uri="{28A0092B-C50C-407E-A947-70E740481C1C}">
                          <a14:useLocalDpi xmlns:a14="http://schemas.microsoft.com/office/drawing/2010/main" val="0"/>
                        </a:ext>
                      </a:extLst>
                    </a:blip>
                    <a:srcRect l="15671" t="12360" r="7048" b="-1"/>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61312" behindDoc="1" locked="0" layoutInCell="1" allowOverlap="1" wp14:anchorId="039F6EF7" wp14:editId="1670B2D5">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20F144CB" w14:textId="5A348427" w:rsidR="002E0E96" w:rsidRPr="00C8480D" w:rsidRDefault="002E0E96" w:rsidP="002E0E96">
                            <w:pPr>
                              <w:pStyle w:val="Caption"/>
                              <w:rPr>
                                <w:rFonts w:ascii="Times New Roman" w:eastAsia="Times New Roman" w:hAnsi="Times New Roman" w:cs="Times New Roman"/>
                                <w:noProof/>
                                <w:color w:val="000000" w:themeColor="text1"/>
                                <w:szCs w:val="20"/>
                              </w:rPr>
                            </w:pPr>
                            <w:r>
                              <w:t xml:space="preserve">A </w:t>
                            </w:r>
                            <w:r w:rsidRPr="008A5BB1">
                              <w:t xml:space="preserve">group of </w:t>
                            </w:r>
                            <w:r w:rsidR="00A862C9">
                              <w:t>flaked stone tools</w:t>
                            </w:r>
                            <w:r w:rsidRPr="008A5BB1">
                              <w:t xml:space="preserve"> of different size, shape and material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9F6EF7" id="_x0000_t202" coordsize="21600,21600" o:spt="202" path="m,l,21600r21600,l21600,xe">
                <v:stroke joinstyle="miter"/>
                <v:path gradientshapeok="t" o:connecttype="rect"/>
              </v:shapetype>
              <v:shape id="Text Box 1" o:spid="_x0000_s1026" type="#_x0000_t202" style="position:absolute;margin-left:0;margin-top:296.65pt;width:334.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stroked="f">
                <v:textbox style="mso-fit-shape-to-text:t" inset="0,0,0,0">
                  <w:txbxContent>
                    <w:p w14:paraId="20F144CB" w14:textId="5A348427" w:rsidR="002E0E96" w:rsidRPr="00C8480D" w:rsidRDefault="002E0E96" w:rsidP="002E0E96">
                      <w:pPr>
                        <w:pStyle w:val="Caption"/>
                        <w:rPr>
                          <w:rFonts w:ascii="Times New Roman" w:eastAsia="Times New Roman" w:hAnsi="Times New Roman" w:cs="Times New Roman"/>
                          <w:noProof/>
                          <w:color w:val="000000" w:themeColor="text1"/>
                          <w:szCs w:val="20"/>
                        </w:rPr>
                      </w:pPr>
                      <w:r>
                        <w:t xml:space="preserve">A </w:t>
                      </w:r>
                      <w:r w:rsidRPr="008A5BB1">
                        <w:t xml:space="preserve">group of </w:t>
                      </w:r>
                      <w:r w:rsidR="00A862C9">
                        <w:t>flaked stone tools</w:t>
                      </w:r>
                      <w:r w:rsidRPr="008A5BB1">
                        <w:t xml:space="preserve"> of different size, shape and material</w:t>
                      </w:r>
                    </w:p>
                  </w:txbxContent>
                </v:textbox>
                <w10:wrap type="tight"/>
              </v:shape>
            </w:pict>
          </mc:Fallback>
        </mc:AlternateContent>
      </w:r>
    </w:p>
    <w:p w14:paraId="2154F755" w14:textId="1435B9AC"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What are Aboriginal </w:t>
      </w:r>
      <w:r w:rsidR="003367AA">
        <w:rPr>
          <w:rStyle w:val="Strong"/>
          <w:rFonts w:eastAsiaTheme="minorEastAsia"/>
        </w:rPr>
        <w:t>f</w:t>
      </w:r>
      <w:r w:rsidRPr="00985C12">
        <w:rPr>
          <w:rStyle w:val="Strong"/>
          <w:rFonts w:eastAsiaTheme="minorEastAsia"/>
        </w:rPr>
        <w:t xml:space="preserve">laked </w:t>
      </w:r>
      <w:r>
        <w:rPr>
          <w:rStyle w:val="Strong"/>
          <w:rFonts w:eastAsiaTheme="minorEastAsia"/>
        </w:rPr>
        <w:br/>
      </w:r>
      <w:r w:rsidR="003367AA">
        <w:rPr>
          <w:rStyle w:val="Strong"/>
          <w:rFonts w:eastAsiaTheme="minorEastAsia"/>
        </w:rPr>
        <w:t>s</w:t>
      </w:r>
      <w:r w:rsidRPr="00985C12">
        <w:rPr>
          <w:rStyle w:val="Strong"/>
          <w:rFonts w:eastAsiaTheme="minorEastAsia"/>
        </w:rPr>
        <w:t xml:space="preserve">tone </w:t>
      </w:r>
      <w:r w:rsidR="003367AA">
        <w:rPr>
          <w:rStyle w:val="Strong"/>
          <w:rFonts w:eastAsiaTheme="minorEastAsia"/>
        </w:rPr>
        <w:t>t</w:t>
      </w:r>
      <w:r w:rsidRPr="00985C12">
        <w:rPr>
          <w:rStyle w:val="Strong"/>
          <w:rFonts w:eastAsiaTheme="minorEastAsia"/>
        </w:rPr>
        <w:t>ools?</w:t>
      </w:r>
      <w:r w:rsidRPr="00985C12">
        <w:rPr>
          <w:rStyle w:val="Strong"/>
        </w:rPr>
        <w:t xml:space="preserve"> </w:t>
      </w:r>
    </w:p>
    <w:p w14:paraId="53A13266" w14:textId="77777777" w:rsidR="002E0E96" w:rsidRPr="00F15343" w:rsidRDefault="002E0E96" w:rsidP="002E0E96">
      <w:pPr>
        <w:pStyle w:val="BodyTextSmall9pt"/>
        <w:rPr>
          <w:rFonts w:eastAsiaTheme="minorEastAsia"/>
        </w:rPr>
      </w:pPr>
      <w:r w:rsidRPr="00F15343">
        <w:rPr>
          <w:rFonts w:eastAsiaTheme="minorEastAsia"/>
        </w:rPr>
        <w:t>Flaked stone tools were made by hitting a piece of stone, called a core, with a ‘hammerstone’, often a pebble. This would remove a sharp fragment of stone called a flake.</w:t>
      </w:r>
    </w:p>
    <w:p w14:paraId="6A174792" w14:textId="77777777" w:rsidR="002E0E96" w:rsidRPr="00F15343" w:rsidRDefault="002E0E96" w:rsidP="002E0E96">
      <w:pPr>
        <w:pStyle w:val="BodyTextSmall9pt"/>
        <w:rPr>
          <w:rFonts w:eastAsiaTheme="minorEastAsia"/>
        </w:rPr>
      </w:pPr>
      <w:r w:rsidRPr="00F15343">
        <w:rPr>
          <w:rFonts w:eastAsiaTheme="minorEastAsia"/>
        </w:rPr>
        <w:t>Both cores and flakes could be</w:t>
      </w:r>
      <w:r>
        <w:t xml:space="preserve"> </w:t>
      </w:r>
      <w:r w:rsidRPr="00F15343">
        <w:rPr>
          <w:rFonts w:eastAsiaTheme="minorEastAsia"/>
        </w:rPr>
        <w:t>used as stone tools. New flakes were very sharp, but quickly became blunt during use and had to be sharpened again by further flaking, a process called ‘retouch’. A tool that was retouched has a row of small flake scars along one or more edges.</w:t>
      </w:r>
      <w:r>
        <w:t xml:space="preserve"> </w:t>
      </w:r>
      <w:r w:rsidRPr="00F15343">
        <w:rPr>
          <w:rFonts w:eastAsiaTheme="minorEastAsia"/>
        </w:rPr>
        <w:t>Retouch was also used to shape a tool.</w:t>
      </w:r>
    </w:p>
    <w:p w14:paraId="1A21A80C" w14:textId="14280A33" w:rsidR="002E0E96" w:rsidRDefault="002E0E96" w:rsidP="002E0E96">
      <w:pPr>
        <w:pStyle w:val="BodyTextSmall9pt"/>
        <w:rPr>
          <w:rFonts w:eastAsiaTheme="minorEastAsia"/>
          <w:szCs w:val="20"/>
        </w:rPr>
      </w:pPr>
      <w:r w:rsidRPr="00F15343">
        <w:rPr>
          <w:rFonts w:eastAsiaTheme="minorEastAsia"/>
        </w:rPr>
        <w:t>Not all types of stone could be used for making tools. The best types</w:t>
      </w:r>
      <w:r>
        <w:t xml:space="preserve"> </w:t>
      </w:r>
      <w:r w:rsidRPr="00F15343">
        <w:rPr>
          <w:rFonts w:eastAsiaTheme="minorEastAsia"/>
        </w:rPr>
        <w:t xml:space="preserve">of stone are rich in </w:t>
      </w:r>
      <w:r w:rsidRPr="00F15343">
        <w:rPr>
          <w:rFonts w:eastAsiaTheme="minorEastAsia"/>
          <w:szCs w:val="20"/>
        </w:rPr>
        <w:t>silica, hard and brittle. These include quartzite, chert, flint, silcrete and quartz. Aboriginal people quarried such stone from</w:t>
      </w:r>
      <w:r w:rsidRPr="009D3942">
        <w:rPr>
          <w:szCs w:val="20"/>
        </w:rPr>
        <w:t xml:space="preserve"> </w:t>
      </w:r>
      <w:r w:rsidRPr="00F15343">
        <w:rPr>
          <w:rFonts w:eastAsiaTheme="minorEastAsia"/>
          <w:szCs w:val="20"/>
        </w:rPr>
        <w:t xml:space="preserve">outcrops of bedrock, or collected it as pebbles from stream beds and beaches. Many flaked stone artefacts found on Aboriginal places are made from stone types that do not occur naturally in the area. </w:t>
      </w:r>
    </w:p>
    <w:p w14:paraId="18389F71" w14:textId="77777777" w:rsidR="002E0E96" w:rsidRPr="00F15343" w:rsidRDefault="002E0E96" w:rsidP="002E0E96">
      <w:pPr>
        <w:pStyle w:val="BodyTextSmall9pt"/>
        <w:rPr>
          <w:rFonts w:eastAsiaTheme="minorEastAsia"/>
          <w:szCs w:val="20"/>
        </w:rPr>
      </w:pPr>
      <w:r w:rsidRPr="00F15343">
        <w:rPr>
          <w:rFonts w:eastAsiaTheme="minorEastAsia"/>
          <w:szCs w:val="20"/>
        </w:rPr>
        <w:t>This means they must have been carried long distances.</w:t>
      </w:r>
    </w:p>
    <w:p w14:paraId="4F4965AD" w14:textId="0741BA91"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Where are </w:t>
      </w:r>
      <w:r w:rsidR="003367AA">
        <w:rPr>
          <w:rStyle w:val="Strong"/>
          <w:rFonts w:eastAsiaTheme="minorEastAsia"/>
        </w:rPr>
        <w:t>s</w:t>
      </w:r>
      <w:r w:rsidRPr="00985C12">
        <w:rPr>
          <w:rStyle w:val="Strong"/>
          <w:rFonts w:eastAsiaTheme="minorEastAsia"/>
        </w:rPr>
        <w:t xml:space="preserve">tone </w:t>
      </w:r>
      <w:r w:rsidR="003367AA">
        <w:rPr>
          <w:rStyle w:val="Strong"/>
          <w:rFonts w:eastAsiaTheme="minorEastAsia"/>
        </w:rPr>
        <w:t>t</w:t>
      </w:r>
      <w:r w:rsidRPr="00985C12">
        <w:rPr>
          <w:rStyle w:val="Strong"/>
          <w:rFonts w:eastAsiaTheme="minorEastAsia"/>
        </w:rPr>
        <w:t xml:space="preserve">ools </w:t>
      </w:r>
      <w:r w:rsidR="00695CF3">
        <w:rPr>
          <w:rStyle w:val="Strong"/>
          <w:rFonts w:eastAsiaTheme="minorEastAsia"/>
        </w:rPr>
        <w:t>f</w:t>
      </w:r>
      <w:r w:rsidRPr="00985C12">
        <w:rPr>
          <w:rStyle w:val="Strong"/>
          <w:rFonts w:eastAsiaTheme="minorEastAsia"/>
        </w:rPr>
        <w:t>ound?</w:t>
      </w:r>
    </w:p>
    <w:p w14:paraId="4DCE7D75" w14:textId="434E5ADA" w:rsidR="002E0E96" w:rsidRDefault="002E0E96" w:rsidP="002E0E96">
      <w:pPr>
        <w:pStyle w:val="BodyTextSmall9pt"/>
        <w:rPr>
          <w:rFonts w:eastAsiaTheme="minorEastAsia"/>
          <w:szCs w:val="20"/>
        </w:rPr>
      </w:pPr>
      <w:r w:rsidRPr="00F15343">
        <w:rPr>
          <w:rFonts w:eastAsiaTheme="minorEastAsia"/>
          <w:szCs w:val="20"/>
        </w:rPr>
        <w:t>Stone tools are the most common evidence of past Aboriginal activities in Australia. They occur in many places and are often found with other remains from Aboriginal occupation, such as shell middens and cooking hearths. They are most common near rivers and creeks. It is easier to find them where there is not much vegetation or where the ground surface has been disturbed, for example by erosion.</w:t>
      </w:r>
    </w:p>
    <w:p w14:paraId="363FE9EE" w14:textId="01F791E0" w:rsidR="00B10633" w:rsidRPr="00985C12" w:rsidRDefault="00B10633" w:rsidP="00B10633">
      <w:pPr>
        <w:pStyle w:val="BodyTextSmall9pt"/>
        <w:rPr>
          <w:rStyle w:val="Strong"/>
          <w:rFonts w:eastAsiaTheme="minorEastAsia"/>
        </w:rPr>
      </w:pPr>
      <w:r>
        <w:rPr>
          <w:rStyle w:val="Strong"/>
          <w:rFonts w:eastAsiaTheme="minorEastAsia"/>
        </w:rPr>
        <w:t>W</w:t>
      </w:r>
      <w:r w:rsidRPr="009C6DFF">
        <w:rPr>
          <w:rStyle w:val="Strong"/>
          <w:rFonts w:eastAsiaTheme="minorEastAsia"/>
        </w:rPr>
        <w:t xml:space="preserve">hat </w:t>
      </w:r>
      <w:r>
        <w:rPr>
          <w:rStyle w:val="Strong"/>
          <w:rFonts w:eastAsiaTheme="minorEastAsia"/>
        </w:rPr>
        <w:t>w</w:t>
      </w:r>
      <w:r w:rsidRPr="009C6DFF">
        <w:rPr>
          <w:rStyle w:val="Strong"/>
          <w:rFonts w:eastAsiaTheme="minorEastAsia"/>
        </w:rPr>
        <w:t xml:space="preserve">ere </w:t>
      </w:r>
      <w:r>
        <w:rPr>
          <w:rStyle w:val="Strong"/>
          <w:rFonts w:eastAsiaTheme="minorEastAsia"/>
        </w:rPr>
        <w:t>f</w:t>
      </w:r>
      <w:r w:rsidRPr="009C6DFF">
        <w:rPr>
          <w:rStyle w:val="Strong"/>
          <w:rFonts w:eastAsiaTheme="minorEastAsia"/>
        </w:rPr>
        <w:t xml:space="preserve">laked </w:t>
      </w:r>
      <w:r>
        <w:rPr>
          <w:rStyle w:val="Strong"/>
          <w:rFonts w:eastAsiaTheme="minorEastAsia"/>
        </w:rPr>
        <w:t>s</w:t>
      </w:r>
      <w:r w:rsidRPr="009C6DFF">
        <w:rPr>
          <w:rStyle w:val="Strong"/>
          <w:rFonts w:eastAsiaTheme="minorEastAsia"/>
        </w:rPr>
        <w:t xml:space="preserve">tone </w:t>
      </w:r>
      <w:r>
        <w:rPr>
          <w:rStyle w:val="Strong"/>
          <w:rFonts w:eastAsiaTheme="minorEastAsia"/>
        </w:rPr>
        <w:t>t</w:t>
      </w:r>
      <w:r w:rsidRPr="009C6DFF">
        <w:rPr>
          <w:rStyle w:val="Strong"/>
          <w:rFonts w:eastAsiaTheme="minorEastAsia"/>
        </w:rPr>
        <w:t xml:space="preserve">ools </w:t>
      </w:r>
      <w:r>
        <w:rPr>
          <w:rStyle w:val="Strong"/>
          <w:rFonts w:eastAsiaTheme="minorEastAsia"/>
        </w:rPr>
        <w:t>u</w:t>
      </w:r>
      <w:r w:rsidRPr="009C6DFF">
        <w:rPr>
          <w:rStyle w:val="Strong"/>
          <w:rFonts w:eastAsiaTheme="minorEastAsia"/>
        </w:rPr>
        <w:t xml:space="preserve">sed </w:t>
      </w:r>
      <w:r>
        <w:rPr>
          <w:rStyle w:val="Strong"/>
          <w:rFonts w:eastAsiaTheme="minorEastAsia"/>
        </w:rPr>
        <w:t>f</w:t>
      </w:r>
      <w:r w:rsidRPr="009C6DFF">
        <w:rPr>
          <w:rStyle w:val="Strong"/>
          <w:rFonts w:eastAsiaTheme="minorEastAsia"/>
        </w:rPr>
        <w:t>or?</w:t>
      </w:r>
    </w:p>
    <w:p w14:paraId="4CFE233B" w14:textId="77777777" w:rsidR="00B10633" w:rsidRPr="009D3942" w:rsidRDefault="00B10633" w:rsidP="00B10633">
      <w:pPr>
        <w:pStyle w:val="BodyTextSmall9pt"/>
        <w:rPr>
          <w:rFonts w:eastAsiaTheme="minorEastAsia"/>
        </w:rPr>
      </w:pPr>
      <w:r w:rsidRPr="009D3942">
        <w:rPr>
          <w:rFonts w:eastAsiaTheme="minorEastAsia"/>
        </w:rPr>
        <w:t>Flaked stone tools could be made quickly, and were used for many everyday tasks, including shaping objects made of wood, bark and bone. They were used as spear-tips in hunting weapons and as knives to butcher game. They were also used to scrape and prepare animal skins for making cloaks, containers and decorative items.</w:t>
      </w:r>
    </w:p>
    <w:p w14:paraId="0E8F9B27" w14:textId="77777777" w:rsidR="00B10633" w:rsidRDefault="00B10633" w:rsidP="002E0E96">
      <w:pPr>
        <w:pStyle w:val="BodyTextSmall9pt"/>
        <w:rPr>
          <w:szCs w:val="20"/>
        </w:rPr>
      </w:pPr>
    </w:p>
    <w:p w14:paraId="0E835E6F" w14:textId="4622D59E" w:rsidR="00C53B19" w:rsidRPr="00C53B19" w:rsidRDefault="00C53B19" w:rsidP="002E0E96">
      <w:pPr>
        <w:pStyle w:val="HighlightBoxHeading"/>
        <w:rPr>
          <w:b w:val="0"/>
          <w:bCs/>
        </w:rPr>
      </w:pPr>
      <w:r>
        <w:rPr>
          <w:b w:val="0"/>
          <w:bCs/>
        </w:rPr>
        <w:t>Fact sheet number 4</w:t>
      </w:r>
    </w:p>
    <w:p w14:paraId="046C9CCD" w14:textId="214FD3F7" w:rsidR="002E0E96" w:rsidRPr="009D3942" w:rsidRDefault="002E0E96" w:rsidP="002E0E96">
      <w:pPr>
        <w:pStyle w:val="HighlightBoxHeading"/>
        <w:rPr>
          <w:rFonts w:eastAsia="Arial" w:hAnsi="Arial" w:cs="Arial"/>
        </w:rPr>
      </w:pPr>
      <w:r w:rsidRPr="009D3942">
        <w:t>Characteristics</w:t>
      </w:r>
    </w:p>
    <w:p w14:paraId="55C822BD" w14:textId="77777777" w:rsidR="002E0E96" w:rsidRPr="00985C12" w:rsidRDefault="002E0E96" w:rsidP="002E0E96">
      <w:pPr>
        <w:pStyle w:val="HighlightBoxText"/>
        <w:rPr>
          <w:rFonts w:eastAsia="Arial" w:cs="Arial"/>
          <w:b/>
          <w:bCs/>
          <w:szCs w:val="18"/>
        </w:rPr>
      </w:pPr>
      <w:r w:rsidRPr="00985C12">
        <w:rPr>
          <w:b/>
          <w:bCs/>
          <w:szCs w:val="18"/>
        </w:rPr>
        <w:t>General</w:t>
      </w:r>
      <w:r w:rsidRPr="00361CD7">
        <w:rPr>
          <w:noProof/>
        </w:rPr>
        <w:t xml:space="preserve"> </w:t>
      </w:r>
    </w:p>
    <w:p w14:paraId="79E98453" w14:textId="77777777" w:rsidR="002E0E96" w:rsidRPr="00985C12" w:rsidRDefault="002E0E96" w:rsidP="002E0E96">
      <w:pPr>
        <w:pStyle w:val="HighlightBoxBullet"/>
        <w:spacing w:before="40" w:after="40"/>
        <w:rPr>
          <w:rFonts w:eastAsia="Arial" w:cs="Arial"/>
          <w:szCs w:val="18"/>
        </w:rPr>
      </w:pPr>
      <w:r w:rsidRPr="00985C12">
        <w:rPr>
          <w:szCs w:val="18"/>
        </w:rPr>
        <w:t>Sharp</w:t>
      </w:r>
      <w:r w:rsidRPr="00985C12">
        <w:rPr>
          <w:spacing w:val="-6"/>
          <w:szCs w:val="18"/>
        </w:rPr>
        <w:t xml:space="preserve"> </w:t>
      </w:r>
      <w:r w:rsidRPr="00985C12">
        <w:rPr>
          <w:szCs w:val="18"/>
        </w:rPr>
        <w:t>edges.</w:t>
      </w:r>
    </w:p>
    <w:p w14:paraId="0E8651ED" w14:textId="77777777" w:rsidR="002E0E96" w:rsidRPr="00985C12" w:rsidRDefault="002E0E96" w:rsidP="002E0E96">
      <w:pPr>
        <w:pStyle w:val="HighlightBoxBullet"/>
        <w:spacing w:before="40" w:after="40"/>
        <w:rPr>
          <w:rFonts w:eastAsia="Arial" w:cs="Arial"/>
          <w:szCs w:val="18"/>
        </w:rPr>
      </w:pPr>
      <w:r w:rsidRPr="00985C12">
        <w:rPr>
          <w:szCs w:val="18"/>
        </w:rPr>
        <w:t>Retouch</w:t>
      </w:r>
      <w:r w:rsidRPr="00985C12">
        <w:rPr>
          <w:spacing w:val="-2"/>
          <w:szCs w:val="18"/>
        </w:rPr>
        <w:t xml:space="preserve"> </w:t>
      </w:r>
      <w:r w:rsidRPr="00985C12">
        <w:rPr>
          <w:szCs w:val="18"/>
        </w:rPr>
        <w:t>along</w:t>
      </w:r>
      <w:r w:rsidRPr="00985C12">
        <w:rPr>
          <w:spacing w:val="-2"/>
          <w:szCs w:val="18"/>
        </w:rPr>
        <w:t xml:space="preserve"> </w:t>
      </w:r>
      <w:r w:rsidRPr="00985C12">
        <w:rPr>
          <w:szCs w:val="18"/>
        </w:rPr>
        <w:t>one</w:t>
      </w:r>
      <w:r w:rsidRPr="00985C12">
        <w:rPr>
          <w:w w:val="99"/>
          <w:szCs w:val="18"/>
        </w:rPr>
        <w:t xml:space="preserve"> </w:t>
      </w:r>
      <w:r w:rsidRPr="00985C12">
        <w:rPr>
          <w:szCs w:val="18"/>
        </w:rPr>
        <w:t>or</w:t>
      </w:r>
      <w:r w:rsidRPr="00985C12">
        <w:rPr>
          <w:spacing w:val="3"/>
          <w:szCs w:val="18"/>
        </w:rPr>
        <w:t xml:space="preserve"> </w:t>
      </w:r>
      <w:r w:rsidRPr="00985C12">
        <w:rPr>
          <w:spacing w:val="-1"/>
          <w:szCs w:val="18"/>
        </w:rPr>
        <w:t>mor</w:t>
      </w:r>
      <w:r w:rsidRPr="00985C12">
        <w:rPr>
          <w:spacing w:val="-2"/>
          <w:szCs w:val="18"/>
        </w:rPr>
        <w:t>e</w:t>
      </w:r>
      <w:r w:rsidRPr="00985C12">
        <w:rPr>
          <w:spacing w:val="4"/>
          <w:szCs w:val="18"/>
        </w:rPr>
        <w:t xml:space="preserve"> </w:t>
      </w:r>
      <w:r w:rsidRPr="00985C12">
        <w:rPr>
          <w:szCs w:val="18"/>
        </w:rPr>
        <w:t>edges.</w:t>
      </w:r>
    </w:p>
    <w:p w14:paraId="5201A89E" w14:textId="77777777" w:rsidR="002E0E96" w:rsidRPr="00985C12" w:rsidRDefault="002E0E96" w:rsidP="002E0E96">
      <w:pPr>
        <w:pStyle w:val="HighlightBoxBullet"/>
        <w:spacing w:before="40" w:after="40"/>
        <w:rPr>
          <w:rFonts w:eastAsia="Arial" w:cs="Arial"/>
          <w:szCs w:val="18"/>
        </w:rPr>
      </w:pPr>
      <w:r w:rsidRPr="00985C12">
        <w:rPr>
          <w:szCs w:val="18"/>
        </w:rPr>
        <w:t>Stone rich in</w:t>
      </w:r>
      <w:r w:rsidRPr="00985C12">
        <w:rPr>
          <w:spacing w:val="3"/>
          <w:szCs w:val="18"/>
        </w:rPr>
        <w:t xml:space="preserve"> </w:t>
      </w:r>
      <w:r w:rsidRPr="00985C12">
        <w:rPr>
          <w:szCs w:val="18"/>
        </w:rPr>
        <w:t>silica.</w:t>
      </w:r>
    </w:p>
    <w:p w14:paraId="24AEA618" w14:textId="77777777" w:rsidR="002E0E96" w:rsidRPr="00985C12" w:rsidRDefault="002E0E96" w:rsidP="002E0E96">
      <w:pPr>
        <w:pStyle w:val="HighlightBoxBullet"/>
        <w:spacing w:before="40" w:after="40"/>
        <w:rPr>
          <w:rFonts w:eastAsia="Arial" w:cs="Arial"/>
          <w:szCs w:val="18"/>
        </w:rPr>
      </w:pPr>
      <w:r w:rsidRPr="00985C12">
        <w:rPr>
          <w:szCs w:val="18"/>
        </w:rPr>
        <w:t>Stone</w:t>
      </w:r>
      <w:r w:rsidRPr="00985C12">
        <w:rPr>
          <w:spacing w:val="10"/>
          <w:szCs w:val="18"/>
        </w:rPr>
        <w:t xml:space="preserve"> </w:t>
      </w:r>
      <w:r w:rsidRPr="00985C12">
        <w:rPr>
          <w:szCs w:val="18"/>
        </w:rPr>
        <w:t>type</w:t>
      </w:r>
      <w:r w:rsidRPr="00985C12">
        <w:rPr>
          <w:spacing w:val="10"/>
          <w:szCs w:val="18"/>
        </w:rPr>
        <w:t xml:space="preserve"> </w:t>
      </w:r>
      <w:r w:rsidRPr="00985C12">
        <w:rPr>
          <w:szCs w:val="18"/>
        </w:rPr>
        <w:t>often</w:t>
      </w:r>
      <w:r w:rsidRPr="00985C12">
        <w:rPr>
          <w:spacing w:val="10"/>
          <w:szCs w:val="18"/>
        </w:rPr>
        <w:t xml:space="preserve"> </w:t>
      </w:r>
      <w:r w:rsidRPr="00985C12">
        <w:rPr>
          <w:spacing w:val="-1"/>
          <w:szCs w:val="18"/>
        </w:rPr>
        <w:t>different</w:t>
      </w:r>
      <w:r w:rsidRPr="00985C12">
        <w:rPr>
          <w:spacing w:val="11"/>
          <w:szCs w:val="18"/>
        </w:rPr>
        <w:t xml:space="preserve"> </w:t>
      </w:r>
      <w:r w:rsidRPr="00985C12">
        <w:rPr>
          <w:szCs w:val="18"/>
        </w:rPr>
        <w:t>to</w:t>
      </w:r>
      <w:r w:rsidRPr="00985C12">
        <w:rPr>
          <w:spacing w:val="22"/>
          <w:w w:val="106"/>
          <w:szCs w:val="18"/>
        </w:rPr>
        <w:t xml:space="preserve"> </w:t>
      </w:r>
      <w:r w:rsidRPr="00985C12">
        <w:rPr>
          <w:szCs w:val="18"/>
        </w:rPr>
        <w:t>the natural</w:t>
      </w:r>
      <w:r w:rsidRPr="00985C12">
        <w:rPr>
          <w:spacing w:val="1"/>
          <w:szCs w:val="18"/>
        </w:rPr>
        <w:t xml:space="preserve"> </w:t>
      </w:r>
      <w:r w:rsidRPr="00985C12">
        <w:rPr>
          <w:spacing w:val="-1"/>
          <w:szCs w:val="18"/>
        </w:rPr>
        <w:t>rock</w:t>
      </w:r>
      <w:r w:rsidRPr="00985C12">
        <w:rPr>
          <w:szCs w:val="18"/>
        </w:rPr>
        <w:t xml:space="preserve"> in</w:t>
      </w:r>
      <w:r w:rsidRPr="00985C12">
        <w:rPr>
          <w:spacing w:val="1"/>
          <w:szCs w:val="18"/>
        </w:rPr>
        <w:t xml:space="preserve"> </w:t>
      </w:r>
      <w:r w:rsidRPr="00985C12">
        <w:rPr>
          <w:szCs w:val="18"/>
        </w:rPr>
        <w:t>the</w:t>
      </w:r>
      <w:r w:rsidRPr="00985C12">
        <w:rPr>
          <w:spacing w:val="1"/>
          <w:szCs w:val="18"/>
        </w:rPr>
        <w:t xml:space="preserve"> </w:t>
      </w:r>
      <w:r w:rsidRPr="00985C12">
        <w:rPr>
          <w:spacing w:val="-2"/>
          <w:szCs w:val="18"/>
        </w:rPr>
        <w:t>area.</w:t>
      </w:r>
    </w:p>
    <w:p w14:paraId="5B26A163" w14:textId="77777777" w:rsidR="002E0E96" w:rsidRPr="00985C12" w:rsidRDefault="002E0E96" w:rsidP="002E0E96">
      <w:pPr>
        <w:pStyle w:val="HighlightBoxText"/>
        <w:spacing w:before="40" w:after="40"/>
        <w:rPr>
          <w:rFonts w:eastAsia="Arial" w:cs="Arial"/>
          <w:b/>
          <w:bCs/>
          <w:szCs w:val="18"/>
        </w:rPr>
      </w:pPr>
      <w:r w:rsidRPr="00985C12">
        <w:rPr>
          <w:b/>
          <w:bCs/>
          <w:szCs w:val="18"/>
        </w:rPr>
        <w:t>Flakes</w:t>
      </w:r>
    </w:p>
    <w:p w14:paraId="740A356B" w14:textId="77777777" w:rsidR="002E0E96" w:rsidRPr="00985C12" w:rsidRDefault="002E0E96" w:rsidP="002E0E96">
      <w:pPr>
        <w:pStyle w:val="HighlightBoxBullet"/>
        <w:spacing w:before="40" w:after="40"/>
        <w:rPr>
          <w:rFonts w:eastAsia="Arial" w:cs="Arial"/>
          <w:szCs w:val="18"/>
        </w:rPr>
      </w:pPr>
      <w:r w:rsidRPr="00985C12">
        <w:rPr>
          <w:szCs w:val="18"/>
        </w:rPr>
        <w:t>Usually</w:t>
      </w:r>
      <w:r w:rsidRPr="00985C12">
        <w:rPr>
          <w:spacing w:val="-8"/>
          <w:szCs w:val="18"/>
        </w:rPr>
        <w:t xml:space="preserve"> </w:t>
      </w:r>
      <w:r w:rsidRPr="00985C12">
        <w:rPr>
          <w:szCs w:val="18"/>
        </w:rPr>
        <w:t>less</w:t>
      </w:r>
      <w:r w:rsidRPr="00985C12">
        <w:rPr>
          <w:spacing w:val="-8"/>
          <w:szCs w:val="18"/>
        </w:rPr>
        <w:t xml:space="preserve"> </w:t>
      </w:r>
      <w:r w:rsidRPr="00985C12">
        <w:rPr>
          <w:szCs w:val="18"/>
        </w:rPr>
        <w:t>than 50</w:t>
      </w:r>
      <w:r w:rsidRPr="00985C12">
        <w:rPr>
          <w:spacing w:val="6"/>
          <w:szCs w:val="18"/>
        </w:rPr>
        <w:t xml:space="preserve"> </w:t>
      </w:r>
      <w:r w:rsidRPr="00985C12">
        <w:rPr>
          <w:szCs w:val="18"/>
        </w:rPr>
        <w:t>mm</w:t>
      </w:r>
      <w:r w:rsidRPr="00985C12">
        <w:rPr>
          <w:spacing w:val="6"/>
          <w:szCs w:val="18"/>
        </w:rPr>
        <w:t xml:space="preserve"> </w:t>
      </w:r>
      <w:r w:rsidRPr="00985C12">
        <w:rPr>
          <w:szCs w:val="18"/>
        </w:rPr>
        <w:t>long.</w:t>
      </w:r>
    </w:p>
    <w:p w14:paraId="46B03DA3" w14:textId="731E9CA2" w:rsidR="002E0E96" w:rsidRPr="00985C12" w:rsidRDefault="002E0E96" w:rsidP="002E0E96">
      <w:pPr>
        <w:pStyle w:val="HighlightBoxBullet"/>
        <w:spacing w:before="40" w:after="40"/>
        <w:rPr>
          <w:rFonts w:eastAsia="Arial" w:cs="Arial"/>
          <w:szCs w:val="18"/>
        </w:rPr>
      </w:pPr>
      <w:r w:rsidRPr="00985C12">
        <w:rPr>
          <w:rFonts w:eastAsia="Arial" w:cs="Arial"/>
          <w:szCs w:val="18"/>
        </w:rPr>
        <w:t>A</w:t>
      </w:r>
      <w:r w:rsidRPr="00985C12">
        <w:rPr>
          <w:rFonts w:eastAsia="Arial" w:cs="Arial"/>
          <w:spacing w:val="25"/>
          <w:szCs w:val="18"/>
        </w:rPr>
        <w:t xml:space="preserve"> </w:t>
      </w:r>
      <w:r w:rsidRPr="00985C12">
        <w:rPr>
          <w:rFonts w:eastAsia="Arial" w:cs="Arial"/>
          <w:szCs w:val="18"/>
        </w:rPr>
        <w:t>‘striking</w:t>
      </w:r>
      <w:r w:rsidRPr="00985C12">
        <w:rPr>
          <w:rFonts w:eastAsia="Arial" w:cs="Arial"/>
          <w:spacing w:val="26"/>
          <w:szCs w:val="18"/>
        </w:rPr>
        <w:t xml:space="preserve"> </w:t>
      </w:r>
      <w:r w:rsidRPr="00985C12">
        <w:rPr>
          <w:rFonts w:eastAsia="Arial" w:cs="Arial"/>
          <w:szCs w:val="18"/>
        </w:rPr>
        <w:t>platform’</w:t>
      </w:r>
      <w:r w:rsidRPr="00985C12">
        <w:rPr>
          <w:rFonts w:eastAsia="Arial" w:cs="Arial"/>
          <w:w w:val="104"/>
          <w:szCs w:val="18"/>
        </w:rPr>
        <w:t xml:space="preserve"> </w:t>
      </w:r>
      <w:r w:rsidRPr="00985C12">
        <w:rPr>
          <w:rFonts w:eastAsia="Arial" w:cs="Arial"/>
          <w:szCs w:val="18"/>
        </w:rPr>
        <w:t>(see</w:t>
      </w:r>
      <w:r w:rsidRPr="00985C12">
        <w:rPr>
          <w:rFonts w:eastAsia="Arial" w:cs="Arial"/>
          <w:spacing w:val="-18"/>
          <w:szCs w:val="18"/>
        </w:rPr>
        <w:t xml:space="preserve"> </w:t>
      </w:r>
      <w:r w:rsidRPr="00985C12">
        <w:rPr>
          <w:rFonts w:eastAsia="Arial" w:cs="Arial"/>
          <w:szCs w:val="18"/>
        </w:rPr>
        <w:t>diagram)</w:t>
      </w:r>
      <w:r w:rsidRPr="00985C12">
        <w:rPr>
          <w:rFonts w:eastAsia="Arial" w:cs="Arial"/>
          <w:spacing w:val="-17"/>
          <w:szCs w:val="18"/>
        </w:rPr>
        <w:t xml:space="preserve"> </w:t>
      </w:r>
      <w:r w:rsidR="00C76049">
        <w:rPr>
          <w:rFonts w:eastAsia="Arial" w:cs="Arial"/>
          <w:spacing w:val="-17"/>
          <w:szCs w:val="18"/>
        </w:rPr>
        <w:t xml:space="preserve">is </w:t>
      </w:r>
      <w:r w:rsidRPr="00985C12">
        <w:rPr>
          <w:rFonts w:eastAsia="Arial" w:cs="Arial"/>
          <w:szCs w:val="18"/>
        </w:rPr>
        <w:t>visible.</w:t>
      </w:r>
    </w:p>
    <w:p w14:paraId="7239621D" w14:textId="77777777" w:rsidR="002E0E96" w:rsidRPr="00985C12" w:rsidRDefault="002E0E96" w:rsidP="002E0E96">
      <w:pPr>
        <w:pStyle w:val="HighlightBoxBullet"/>
        <w:spacing w:before="40" w:after="40"/>
        <w:rPr>
          <w:rFonts w:eastAsia="Arial" w:cs="Arial"/>
          <w:szCs w:val="18"/>
        </w:rPr>
      </w:pPr>
      <w:r w:rsidRPr="00985C12">
        <w:rPr>
          <w:szCs w:val="18"/>
        </w:rPr>
        <w:t>Impact</w:t>
      </w:r>
      <w:r w:rsidRPr="00985C12">
        <w:rPr>
          <w:spacing w:val="17"/>
          <w:szCs w:val="18"/>
        </w:rPr>
        <w:t xml:space="preserve"> </w:t>
      </w:r>
      <w:r w:rsidRPr="00985C12">
        <w:rPr>
          <w:szCs w:val="18"/>
        </w:rPr>
        <w:t>point</w:t>
      </w:r>
      <w:r w:rsidRPr="00985C12">
        <w:rPr>
          <w:spacing w:val="17"/>
          <w:szCs w:val="18"/>
        </w:rPr>
        <w:t xml:space="preserve"> </w:t>
      </w:r>
      <w:r w:rsidRPr="00985C12">
        <w:rPr>
          <w:szCs w:val="18"/>
        </w:rPr>
        <w:t>often</w:t>
      </w:r>
      <w:r w:rsidRPr="00985C12">
        <w:rPr>
          <w:spacing w:val="17"/>
          <w:szCs w:val="18"/>
        </w:rPr>
        <w:t xml:space="preserve"> </w:t>
      </w:r>
      <w:r w:rsidRPr="00985C12">
        <w:rPr>
          <w:spacing w:val="-1"/>
          <w:szCs w:val="18"/>
        </w:rPr>
        <w:t>present</w:t>
      </w:r>
      <w:r w:rsidRPr="00985C12">
        <w:rPr>
          <w:spacing w:val="23"/>
          <w:w w:val="99"/>
          <w:szCs w:val="18"/>
        </w:rPr>
        <w:t xml:space="preserve"> </w:t>
      </w:r>
      <w:r w:rsidRPr="00985C12">
        <w:rPr>
          <w:szCs w:val="18"/>
        </w:rPr>
        <w:t>on</w:t>
      </w:r>
      <w:r w:rsidRPr="00985C12">
        <w:rPr>
          <w:spacing w:val="12"/>
          <w:szCs w:val="18"/>
        </w:rPr>
        <w:t xml:space="preserve"> </w:t>
      </w:r>
      <w:r w:rsidRPr="00985C12">
        <w:rPr>
          <w:szCs w:val="18"/>
        </w:rPr>
        <w:t>the</w:t>
      </w:r>
      <w:r w:rsidRPr="00985C12">
        <w:rPr>
          <w:spacing w:val="12"/>
          <w:szCs w:val="18"/>
        </w:rPr>
        <w:t xml:space="preserve"> </w:t>
      </w:r>
      <w:r w:rsidRPr="00985C12">
        <w:rPr>
          <w:szCs w:val="18"/>
        </w:rPr>
        <w:t>striking</w:t>
      </w:r>
      <w:r w:rsidRPr="00985C12">
        <w:rPr>
          <w:spacing w:val="12"/>
          <w:szCs w:val="18"/>
        </w:rPr>
        <w:t xml:space="preserve"> </w:t>
      </w:r>
      <w:r w:rsidRPr="00985C12">
        <w:rPr>
          <w:szCs w:val="18"/>
        </w:rPr>
        <w:t>platform.</w:t>
      </w:r>
    </w:p>
    <w:p w14:paraId="1E75F2D1" w14:textId="77777777" w:rsidR="002E0E96" w:rsidRPr="00985C12" w:rsidRDefault="002E0E96" w:rsidP="002E0E96">
      <w:pPr>
        <w:pStyle w:val="HighlightBoxBullet"/>
        <w:spacing w:before="40" w:after="40"/>
        <w:rPr>
          <w:rFonts w:eastAsia="Arial" w:cs="Arial"/>
          <w:szCs w:val="18"/>
        </w:rPr>
      </w:pPr>
      <w:r w:rsidRPr="00985C12">
        <w:rPr>
          <w:rFonts w:eastAsia="Arial" w:cs="Arial"/>
          <w:szCs w:val="18"/>
        </w:rPr>
        <w:t>A</w:t>
      </w:r>
      <w:r w:rsidRPr="00985C12">
        <w:rPr>
          <w:rFonts w:eastAsia="Arial" w:cs="Arial"/>
          <w:spacing w:val="19"/>
          <w:szCs w:val="18"/>
        </w:rPr>
        <w:t xml:space="preserve"> </w:t>
      </w:r>
      <w:r w:rsidRPr="00985C12">
        <w:rPr>
          <w:rFonts w:eastAsia="Arial" w:cs="Arial"/>
          <w:szCs w:val="18"/>
        </w:rPr>
        <w:t>‘bulb</w:t>
      </w:r>
      <w:r w:rsidRPr="00985C12">
        <w:rPr>
          <w:rFonts w:eastAsia="Arial" w:cs="Arial"/>
          <w:spacing w:val="19"/>
          <w:szCs w:val="18"/>
        </w:rPr>
        <w:t xml:space="preserve"> </w:t>
      </w:r>
      <w:r w:rsidRPr="00985C12">
        <w:rPr>
          <w:rFonts w:eastAsia="Arial" w:cs="Arial"/>
          <w:szCs w:val="18"/>
        </w:rPr>
        <w:t>of</w:t>
      </w:r>
      <w:r w:rsidRPr="00985C12">
        <w:rPr>
          <w:rFonts w:eastAsia="Arial" w:cs="Arial"/>
          <w:spacing w:val="19"/>
          <w:szCs w:val="18"/>
        </w:rPr>
        <w:t xml:space="preserve"> </w:t>
      </w:r>
      <w:r w:rsidRPr="00985C12">
        <w:rPr>
          <w:rFonts w:eastAsia="Arial" w:cs="Arial"/>
          <w:spacing w:val="-1"/>
          <w:szCs w:val="18"/>
        </w:rPr>
        <w:t>percussion’</w:t>
      </w:r>
      <w:r w:rsidRPr="00985C12">
        <w:rPr>
          <w:rFonts w:eastAsia="Arial" w:cs="Arial"/>
          <w:spacing w:val="27"/>
          <w:w w:val="103"/>
          <w:szCs w:val="18"/>
        </w:rPr>
        <w:t xml:space="preserve"> </w:t>
      </w:r>
      <w:r w:rsidRPr="00985C12">
        <w:rPr>
          <w:rFonts w:eastAsia="Arial" w:cs="Arial"/>
          <w:szCs w:val="18"/>
        </w:rPr>
        <w:t>often</w:t>
      </w:r>
      <w:r w:rsidRPr="00985C12">
        <w:rPr>
          <w:rFonts w:eastAsia="Arial" w:cs="Arial"/>
          <w:spacing w:val="8"/>
          <w:szCs w:val="18"/>
        </w:rPr>
        <w:t xml:space="preserve"> </w:t>
      </w:r>
      <w:r w:rsidRPr="00985C12">
        <w:rPr>
          <w:rFonts w:eastAsia="Arial" w:cs="Arial"/>
          <w:spacing w:val="-1"/>
          <w:szCs w:val="18"/>
        </w:rPr>
        <w:t>present</w:t>
      </w:r>
      <w:r w:rsidRPr="00985C12">
        <w:rPr>
          <w:rFonts w:eastAsia="Arial" w:cs="Arial"/>
          <w:spacing w:val="9"/>
          <w:szCs w:val="18"/>
        </w:rPr>
        <w:t xml:space="preserve"> </w:t>
      </w:r>
      <w:r w:rsidRPr="00985C12">
        <w:rPr>
          <w:rFonts w:eastAsia="Arial" w:cs="Arial"/>
          <w:szCs w:val="18"/>
        </w:rPr>
        <w:t>below</w:t>
      </w:r>
      <w:r w:rsidRPr="00985C12">
        <w:rPr>
          <w:rFonts w:eastAsia="Arial" w:cs="Arial"/>
          <w:spacing w:val="9"/>
          <w:szCs w:val="18"/>
        </w:rPr>
        <w:t xml:space="preserve"> </w:t>
      </w:r>
      <w:r w:rsidRPr="00985C12">
        <w:rPr>
          <w:rFonts w:eastAsia="Arial" w:cs="Arial"/>
          <w:szCs w:val="18"/>
        </w:rPr>
        <w:t>the</w:t>
      </w:r>
      <w:r w:rsidRPr="00985C12">
        <w:rPr>
          <w:rFonts w:eastAsia="Arial" w:cs="Arial"/>
          <w:spacing w:val="23"/>
          <w:w w:val="101"/>
          <w:szCs w:val="18"/>
        </w:rPr>
        <w:t xml:space="preserve"> </w:t>
      </w:r>
      <w:r w:rsidRPr="00985C12">
        <w:rPr>
          <w:rFonts w:eastAsia="Arial" w:cs="Arial"/>
          <w:szCs w:val="18"/>
        </w:rPr>
        <w:t>striking</w:t>
      </w:r>
      <w:r w:rsidRPr="00985C12">
        <w:rPr>
          <w:rFonts w:eastAsia="Arial" w:cs="Arial"/>
          <w:spacing w:val="31"/>
          <w:szCs w:val="18"/>
        </w:rPr>
        <w:t xml:space="preserve"> </w:t>
      </w:r>
      <w:r w:rsidRPr="00985C12">
        <w:rPr>
          <w:rFonts w:eastAsia="Arial" w:cs="Arial"/>
          <w:szCs w:val="18"/>
        </w:rPr>
        <w:t>platform.</w:t>
      </w:r>
    </w:p>
    <w:p w14:paraId="2DF0EE34" w14:textId="77777777" w:rsidR="002E0E96" w:rsidRPr="00985C12" w:rsidRDefault="002E0E96" w:rsidP="002E0E96">
      <w:pPr>
        <w:pStyle w:val="HighlightBoxBullet"/>
        <w:spacing w:before="40" w:after="40"/>
        <w:rPr>
          <w:rFonts w:eastAsia="Arial" w:cs="Arial"/>
          <w:szCs w:val="18"/>
        </w:rPr>
      </w:pPr>
      <w:r w:rsidRPr="00985C12">
        <w:rPr>
          <w:szCs w:val="18"/>
        </w:rPr>
        <w:t>May</w:t>
      </w:r>
      <w:r w:rsidRPr="00985C12">
        <w:rPr>
          <w:spacing w:val="1"/>
          <w:szCs w:val="18"/>
        </w:rPr>
        <w:t xml:space="preserve"> </w:t>
      </w:r>
      <w:r w:rsidRPr="00985C12">
        <w:rPr>
          <w:szCs w:val="18"/>
        </w:rPr>
        <w:t>have been shaped into</w:t>
      </w:r>
      <w:r w:rsidRPr="00985C12">
        <w:rPr>
          <w:w w:val="103"/>
          <w:szCs w:val="18"/>
        </w:rPr>
        <w:t xml:space="preserve"> </w:t>
      </w:r>
      <w:r w:rsidRPr="00985C12">
        <w:rPr>
          <w:szCs w:val="18"/>
        </w:rPr>
        <w:t>a</w:t>
      </w:r>
      <w:r w:rsidRPr="00985C12">
        <w:rPr>
          <w:spacing w:val="6"/>
          <w:szCs w:val="18"/>
        </w:rPr>
        <w:t xml:space="preserve"> </w:t>
      </w:r>
      <w:r w:rsidRPr="00985C12">
        <w:rPr>
          <w:spacing w:val="-1"/>
          <w:szCs w:val="18"/>
        </w:rPr>
        <w:t>recognisable</w:t>
      </w:r>
      <w:r w:rsidRPr="00985C12">
        <w:rPr>
          <w:spacing w:val="6"/>
          <w:szCs w:val="18"/>
        </w:rPr>
        <w:t xml:space="preserve"> </w:t>
      </w:r>
      <w:r w:rsidRPr="00985C12">
        <w:rPr>
          <w:szCs w:val="18"/>
        </w:rPr>
        <w:t>tool</w:t>
      </w:r>
      <w:r w:rsidRPr="00985C12">
        <w:rPr>
          <w:spacing w:val="7"/>
          <w:szCs w:val="18"/>
        </w:rPr>
        <w:t xml:space="preserve"> </w:t>
      </w:r>
      <w:r w:rsidRPr="00985C12">
        <w:rPr>
          <w:szCs w:val="18"/>
        </w:rPr>
        <w:t>form,</w:t>
      </w:r>
      <w:r w:rsidRPr="00985C12">
        <w:rPr>
          <w:spacing w:val="28"/>
          <w:w w:val="102"/>
          <w:szCs w:val="18"/>
        </w:rPr>
        <w:t xml:space="preserve"> </w:t>
      </w:r>
      <w:r w:rsidRPr="00985C12">
        <w:rPr>
          <w:szCs w:val="18"/>
        </w:rPr>
        <w:t>such</w:t>
      </w:r>
      <w:r w:rsidRPr="00985C12">
        <w:rPr>
          <w:spacing w:val="4"/>
          <w:szCs w:val="18"/>
        </w:rPr>
        <w:t xml:space="preserve"> </w:t>
      </w:r>
      <w:r w:rsidRPr="00985C12">
        <w:rPr>
          <w:szCs w:val="18"/>
        </w:rPr>
        <w:t>as</w:t>
      </w:r>
      <w:r w:rsidRPr="00985C12">
        <w:rPr>
          <w:spacing w:val="5"/>
          <w:szCs w:val="18"/>
        </w:rPr>
        <w:t xml:space="preserve"> </w:t>
      </w:r>
      <w:r w:rsidRPr="00985C12">
        <w:rPr>
          <w:szCs w:val="18"/>
        </w:rPr>
        <w:t>a</w:t>
      </w:r>
      <w:r w:rsidRPr="00985C12">
        <w:rPr>
          <w:spacing w:val="5"/>
          <w:szCs w:val="18"/>
        </w:rPr>
        <w:t xml:space="preserve"> </w:t>
      </w:r>
      <w:r w:rsidRPr="00985C12">
        <w:rPr>
          <w:szCs w:val="18"/>
        </w:rPr>
        <w:t>point</w:t>
      </w:r>
      <w:r w:rsidRPr="00985C12">
        <w:rPr>
          <w:spacing w:val="5"/>
          <w:szCs w:val="18"/>
        </w:rPr>
        <w:t xml:space="preserve"> </w:t>
      </w:r>
      <w:r w:rsidRPr="00985C12">
        <w:rPr>
          <w:szCs w:val="18"/>
        </w:rPr>
        <w:t>or</w:t>
      </w:r>
      <w:r w:rsidRPr="00985C12">
        <w:rPr>
          <w:spacing w:val="5"/>
          <w:szCs w:val="18"/>
        </w:rPr>
        <w:t xml:space="preserve"> </w:t>
      </w:r>
      <w:r w:rsidRPr="00985C12">
        <w:rPr>
          <w:spacing w:val="-3"/>
          <w:szCs w:val="18"/>
        </w:rPr>
        <w:t>scraper.</w:t>
      </w:r>
    </w:p>
    <w:p w14:paraId="0EEF162A" w14:textId="77777777" w:rsidR="002E0E96" w:rsidRPr="00985C12" w:rsidRDefault="002E0E96" w:rsidP="002E0E96">
      <w:pPr>
        <w:pStyle w:val="HighlightBoxText"/>
        <w:spacing w:before="40" w:after="40"/>
        <w:rPr>
          <w:rFonts w:eastAsia="Arial" w:cs="Arial"/>
          <w:b/>
          <w:bCs/>
          <w:szCs w:val="18"/>
        </w:rPr>
      </w:pPr>
      <w:r w:rsidRPr="00985C12">
        <w:rPr>
          <w:b/>
          <w:bCs/>
          <w:spacing w:val="-1"/>
          <w:szCs w:val="18"/>
        </w:rPr>
        <w:t>Cores</w:t>
      </w:r>
    </w:p>
    <w:p w14:paraId="0531F180" w14:textId="77777777" w:rsidR="002E0E96" w:rsidRPr="00985C12" w:rsidRDefault="002E0E96" w:rsidP="002E0E96">
      <w:pPr>
        <w:pStyle w:val="HighlightBoxBullet"/>
        <w:spacing w:before="40" w:after="40"/>
        <w:rPr>
          <w:rFonts w:eastAsia="Arial" w:cs="Arial"/>
        </w:rPr>
      </w:pPr>
      <w:r w:rsidRPr="00985C12">
        <w:t>May</w:t>
      </w:r>
      <w:r w:rsidRPr="00985C12">
        <w:rPr>
          <w:spacing w:val="5"/>
        </w:rPr>
        <w:t xml:space="preserve"> </w:t>
      </w:r>
      <w:r w:rsidRPr="00985C12">
        <w:t>be</w:t>
      </w:r>
      <w:r w:rsidRPr="00985C12">
        <w:rPr>
          <w:spacing w:val="5"/>
        </w:rPr>
        <w:t xml:space="preserve"> </w:t>
      </w:r>
      <w:r w:rsidRPr="00985C12">
        <w:t>fist-sized</w:t>
      </w:r>
      <w:r w:rsidRPr="00985C12">
        <w:rPr>
          <w:spacing w:val="5"/>
        </w:rPr>
        <w:t xml:space="preserve"> </w:t>
      </w:r>
      <w:r w:rsidRPr="00985C12">
        <w:t>or</w:t>
      </w:r>
      <w:r w:rsidRPr="00985C12">
        <w:rPr>
          <w:spacing w:val="6"/>
        </w:rPr>
        <w:t xml:space="preserve"> </w:t>
      </w:r>
      <w:r w:rsidRPr="00985C12">
        <w:rPr>
          <w:spacing w:val="-3"/>
        </w:rPr>
        <w:t>smaller.</w:t>
      </w:r>
    </w:p>
    <w:p w14:paraId="680A5D5E" w14:textId="4583118A" w:rsidR="002E0E96" w:rsidRPr="00985C12" w:rsidRDefault="002E0E96" w:rsidP="002E0E96">
      <w:pPr>
        <w:pStyle w:val="HighlightBoxBullet"/>
        <w:spacing w:before="40" w:after="40"/>
        <w:rPr>
          <w:rFonts w:eastAsia="Arial" w:cs="Arial"/>
        </w:rPr>
      </w:pPr>
      <w:r w:rsidRPr="00985C12">
        <w:t>May</w:t>
      </w:r>
      <w:r w:rsidRPr="00985C12">
        <w:rPr>
          <w:spacing w:val="-1"/>
        </w:rPr>
        <w:t xml:space="preserve"> </w:t>
      </w:r>
      <w:r w:rsidRPr="00985C12">
        <w:t>have one</w:t>
      </w:r>
      <w:r w:rsidRPr="00985C12">
        <w:rPr>
          <w:spacing w:val="-1"/>
        </w:rPr>
        <w:t xml:space="preserve"> </w:t>
      </w:r>
      <w:r w:rsidRPr="00985C12">
        <w:t xml:space="preserve">or </w:t>
      </w:r>
      <w:r w:rsidRPr="00985C12">
        <w:rPr>
          <w:spacing w:val="-1"/>
        </w:rPr>
        <w:t>mor</w:t>
      </w:r>
      <w:r w:rsidRPr="00985C12">
        <w:rPr>
          <w:spacing w:val="-2"/>
        </w:rPr>
        <w:t>e</w:t>
      </w:r>
      <w:r w:rsidRPr="00985C12">
        <w:rPr>
          <w:spacing w:val="20"/>
          <w:w w:val="96"/>
        </w:rPr>
        <w:t xml:space="preserve"> </w:t>
      </w:r>
      <w:r w:rsidRPr="00985C12">
        <w:t>scars</w:t>
      </w:r>
      <w:r w:rsidRPr="00985C12">
        <w:rPr>
          <w:spacing w:val="-5"/>
        </w:rPr>
        <w:t xml:space="preserve"> </w:t>
      </w:r>
      <w:r w:rsidRPr="00985C12">
        <w:rPr>
          <w:spacing w:val="-1"/>
        </w:rPr>
        <w:t>wher</w:t>
      </w:r>
      <w:r w:rsidRPr="00985C12">
        <w:rPr>
          <w:spacing w:val="-2"/>
        </w:rPr>
        <w:t>e</w:t>
      </w:r>
      <w:r w:rsidRPr="00985C12">
        <w:rPr>
          <w:spacing w:val="-6"/>
        </w:rPr>
        <w:t xml:space="preserve"> </w:t>
      </w:r>
      <w:r w:rsidRPr="00985C12">
        <w:t>flakes</w:t>
      </w:r>
      <w:r w:rsidRPr="00985C12">
        <w:rPr>
          <w:spacing w:val="-5"/>
        </w:rPr>
        <w:t xml:space="preserve"> </w:t>
      </w:r>
      <w:r w:rsidRPr="00985C12">
        <w:t>have</w:t>
      </w:r>
      <w:r w:rsidRPr="00985C12">
        <w:rPr>
          <w:spacing w:val="21"/>
          <w:w w:val="98"/>
        </w:rPr>
        <w:t xml:space="preserve"> </w:t>
      </w:r>
      <w:r w:rsidRPr="00985C12">
        <w:t>been</w:t>
      </w:r>
      <w:r w:rsidRPr="00985C12">
        <w:rPr>
          <w:spacing w:val="-5"/>
        </w:rPr>
        <w:t xml:space="preserve"> </w:t>
      </w:r>
      <w:r w:rsidRPr="00985C12">
        <w:rPr>
          <w:spacing w:val="-1"/>
        </w:rPr>
        <w:t>removed.</w:t>
      </w:r>
    </w:p>
    <w:p w14:paraId="70ACBCE2" w14:textId="77777777" w:rsidR="002E0E96" w:rsidRDefault="006F46D7" w:rsidP="009C6DFF">
      <w:pPr>
        <w:pStyle w:val="HighlightBoxText"/>
      </w:pPr>
      <w:r>
        <w:rPr>
          <w:noProof/>
        </w:rPr>
        <w:drawing>
          <wp:anchor distT="0" distB="0" distL="114300" distR="114300" simplePos="0" relativeHeight="251662336" behindDoc="1" locked="0" layoutInCell="1" allowOverlap="1" wp14:anchorId="7C894937" wp14:editId="39CACE9C">
            <wp:simplePos x="0" y="0"/>
            <wp:positionH relativeFrom="column">
              <wp:posOffset>-28575</wp:posOffset>
            </wp:positionH>
            <wp:positionV relativeFrom="paragraph">
              <wp:posOffset>967016</wp:posOffset>
            </wp:positionV>
            <wp:extent cx="2225675" cy="1733550"/>
            <wp:effectExtent l="0" t="0" r="3175" b="0"/>
            <wp:wrapNone/>
            <wp:docPr id="292594195" name="Picture 21" descr="A diagram of a broken s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94195" name="Picture 21" descr="A diagram of a broken sca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5675" cy="1733550"/>
                    </a:xfrm>
                    <a:prstGeom prst="rect">
                      <a:avLst/>
                    </a:prstGeom>
                    <a:noFill/>
                  </pic:spPr>
                </pic:pic>
              </a:graphicData>
            </a:graphic>
            <wp14:sizeRelH relativeFrom="page">
              <wp14:pctWidth>0</wp14:pctWidth>
            </wp14:sizeRelH>
            <wp14:sizeRelV relativeFrom="page">
              <wp14:pctHeight>0</wp14:pctHeight>
            </wp14:sizeRelV>
          </wp:anchor>
        </w:drawing>
      </w:r>
      <w:r w:rsidR="002E0E96" w:rsidRPr="00985C12">
        <w:t>Not all</w:t>
      </w:r>
      <w:r w:rsidR="002E0E96" w:rsidRPr="00985C12">
        <w:rPr>
          <w:spacing w:val="1"/>
        </w:rPr>
        <w:t xml:space="preserve"> </w:t>
      </w:r>
      <w:r w:rsidR="002E0E96" w:rsidRPr="00985C12">
        <w:t>of</w:t>
      </w:r>
      <w:r w:rsidR="002E0E96" w:rsidRPr="00985C12">
        <w:rPr>
          <w:spacing w:val="1"/>
        </w:rPr>
        <w:t xml:space="preserve"> </w:t>
      </w:r>
      <w:r w:rsidR="002E0E96" w:rsidRPr="00985C12">
        <w:t>these</w:t>
      </w:r>
      <w:r w:rsidR="002E0E96" w:rsidRPr="00985C12">
        <w:rPr>
          <w:spacing w:val="1"/>
        </w:rPr>
        <w:t xml:space="preserve"> </w:t>
      </w:r>
      <w:r w:rsidR="002E0E96" w:rsidRPr="00985C12">
        <w:rPr>
          <w:spacing w:val="-1"/>
        </w:rPr>
        <w:t>features</w:t>
      </w:r>
      <w:r w:rsidR="002E0E96" w:rsidRPr="00985C12">
        <w:rPr>
          <w:spacing w:val="24"/>
          <w:w w:val="98"/>
        </w:rPr>
        <w:t xml:space="preserve"> </w:t>
      </w:r>
      <w:r w:rsidR="002E0E96" w:rsidRPr="00985C12">
        <w:t>can</w:t>
      </w:r>
      <w:r w:rsidR="002E0E96" w:rsidRPr="00985C12">
        <w:rPr>
          <w:spacing w:val="-1"/>
        </w:rPr>
        <w:t xml:space="preserve"> </w:t>
      </w:r>
      <w:r w:rsidR="002E0E96" w:rsidRPr="00985C12">
        <w:t>be seen on each stone</w:t>
      </w:r>
      <w:r w:rsidR="002E0E96" w:rsidRPr="00985C12">
        <w:rPr>
          <w:w w:val="101"/>
        </w:rPr>
        <w:t xml:space="preserve"> </w:t>
      </w:r>
      <w:r w:rsidR="002E0E96" w:rsidRPr="00985C12">
        <w:t xml:space="preserve">tool and some </w:t>
      </w:r>
      <w:r w:rsidR="002E0E96" w:rsidRPr="00985C12">
        <w:rPr>
          <w:spacing w:val="-2"/>
        </w:rPr>
        <w:t>requir</w:t>
      </w:r>
      <w:r w:rsidR="002E0E96" w:rsidRPr="00985C12">
        <w:rPr>
          <w:spacing w:val="-3"/>
        </w:rPr>
        <w:t>e</w:t>
      </w:r>
      <w:r w:rsidR="002E0E96" w:rsidRPr="00985C12">
        <w:rPr>
          <w:spacing w:val="3"/>
        </w:rPr>
        <w:t xml:space="preserve"> </w:t>
      </w:r>
      <w:r w:rsidR="002E0E96" w:rsidRPr="00985C12">
        <w:t>an</w:t>
      </w:r>
      <w:r w:rsidR="002E0E96" w:rsidRPr="00985C12">
        <w:rPr>
          <w:spacing w:val="27"/>
          <w:w w:val="98"/>
        </w:rPr>
        <w:t xml:space="preserve"> </w:t>
      </w:r>
      <w:r w:rsidR="002E0E96" w:rsidRPr="00985C12">
        <w:t>experienced</w:t>
      </w:r>
      <w:r w:rsidR="002E0E96" w:rsidRPr="00985C12">
        <w:rPr>
          <w:spacing w:val="4"/>
        </w:rPr>
        <w:t xml:space="preserve"> </w:t>
      </w:r>
      <w:r w:rsidR="002E0E96" w:rsidRPr="00985C12">
        <w:t>eye</w:t>
      </w:r>
      <w:r w:rsidR="002E0E96" w:rsidRPr="00985C12">
        <w:rPr>
          <w:spacing w:val="5"/>
        </w:rPr>
        <w:t xml:space="preserve"> </w:t>
      </w:r>
      <w:r w:rsidR="002E0E96" w:rsidRPr="00985C12">
        <w:t>to</w:t>
      </w:r>
      <w:r w:rsidR="002E0E96" w:rsidRPr="00985C12">
        <w:rPr>
          <w:spacing w:val="5"/>
        </w:rPr>
        <w:t xml:space="preserve"> </w:t>
      </w:r>
      <w:r w:rsidR="002E0E96" w:rsidRPr="00985C12">
        <w:t>identify them.</w:t>
      </w:r>
      <w:r w:rsidR="002E0E96" w:rsidRPr="00985C12">
        <w:rPr>
          <w:spacing w:val="-2"/>
        </w:rPr>
        <w:t xml:space="preserve"> </w:t>
      </w:r>
      <w:r w:rsidR="002E0E96" w:rsidRPr="00985C12">
        <w:rPr>
          <w:spacing w:val="-1"/>
        </w:rPr>
        <w:t xml:space="preserve">Breakage </w:t>
      </w:r>
      <w:r w:rsidR="002E0E96" w:rsidRPr="00985C12">
        <w:t>can</w:t>
      </w:r>
      <w:r w:rsidR="002E0E96" w:rsidRPr="00985C12">
        <w:rPr>
          <w:spacing w:val="-1"/>
        </w:rPr>
        <w:t xml:space="preserve"> remove</w:t>
      </w:r>
      <w:r w:rsidR="002E0E96" w:rsidRPr="00985C12">
        <w:rPr>
          <w:spacing w:val="27"/>
        </w:rPr>
        <w:t xml:space="preserve"> </w:t>
      </w:r>
      <w:r w:rsidR="002E0E96" w:rsidRPr="00985C12">
        <w:t>some</w:t>
      </w:r>
      <w:r w:rsidR="002E0E96" w:rsidRPr="00985C12">
        <w:rPr>
          <w:spacing w:val="-3"/>
        </w:rPr>
        <w:t xml:space="preserve"> </w:t>
      </w:r>
      <w:r w:rsidR="002E0E96" w:rsidRPr="00985C12">
        <w:t>key</w:t>
      </w:r>
      <w:r w:rsidR="002E0E96" w:rsidRPr="00985C12">
        <w:rPr>
          <w:spacing w:val="-3"/>
        </w:rPr>
        <w:t xml:space="preserve"> </w:t>
      </w:r>
      <w:r w:rsidR="002E0E96" w:rsidRPr="00985C12">
        <w:rPr>
          <w:spacing w:val="-1"/>
        </w:rPr>
        <w:t>features.</w:t>
      </w:r>
    </w:p>
    <w:p w14:paraId="2E1516FC" w14:textId="11A3EB43" w:rsidR="002E0E96" w:rsidRPr="009D3942" w:rsidRDefault="002E0E96" w:rsidP="00B10633">
      <w:pPr>
        <w:pStyle w:val="BodyTextSmall9pt"/>
        <w:rPr>
          <w:rFonts w:eastAsiaTheme="minorEastAsia"/>
        </w:rPr>
      </w:pPr>
    </w:p>
    <w:p w14:paraId="28C3742A" w14:textId="77777777" w:rsidR="006C0607" w:rsidRDefault="006C0607" w:rsidP="002E0E96">
      <w:pPr>
        <w:pStyle w:val="BodyTextSmall9pt"/>
        <w:rPr>
          <w:rStyle w:val="Strong"/>
          <w:rFonts w:eastAsiaTheme="minorEastAsia"/>
        </w:rPr>
      </w:pPr>
    </w:p>
    <w:p w14:paraId="2121A6D4" w14:textId="77777777" w:rsidR="006C0607" w:rsidRDefault="006C0607" w:rsidP="002E0E96">
      <w:pPr>
        <w:pStyle w:val="BodyTextSmall9pt"/>
        <w:rPr>
          <w:rStyle w:val="Strong"/>
          <w:rFonts w:eastAsiaTheme="minorEastAsia"/>
        </w:rPr>
      </w:pPr>
    </w:p>
    <w:p w14:paraId="4A0D9610" w14:textId="77777777" w:rsidR="006C0607" w:rsidRDefault="006C0607" w:rsidP="002E0E96">
      <w:pPr>
        <w:pStyle w:val="BodyTextSmall9pt"/>
        <w:rPr>
          <w:rStyle w:val="Strong"/>
          <w:rFonts w:eastAsiaTheme="minorEastAsia"/>
        </w:rPr>
      </w:pPr>
    </w:p>
    <w:p w14:paraId="4C861DE7" w14:textId="77777777" w:rsidR="006C0607" w:rsidRDefault="006C0607" w:rsidP="002E0E96">
      <w:pPr>
        <w:pStyle w:val="BodyTextSmall9pt"/>
        <w:rPr>
          <w:rStyle w:val="Strong"/>
          <w:rFonts w:eastAsiaTheme="minorEastAsia"/>
        </w:rPr>
      </w:pPr>
    </w:p>
    <w:p w14:paraId="45F83F6B" w14:textId="77777777" w:rsidR="006C0607" w:rsidRDefault="006C0607" w:rsidP="002E0E96">
      <w:pPr>
        <w:pStyle w:val="BodyTextSmall9pt"/>
        <w:rPr>
          <w:rStyle w:val="Strong"/>
          <w:rFonts w:eastAsiaTheme="minorEastAsia"/>
        </w:rPr>
      </w:pPr>
    </w:p>
    <w:p w14:paraId="7861C8F9" w14:textId="77777777" w:rsidR="006C0607" w:rsidRDefault="006C0607" w:rsidP="002E0E96">
      <w:pPr>
        <w:pStyle w:val="BodyTextSmall9pt"/>
        <w:rPr>
          <w:rStyle w:val="Strong"/>
          <w:rFonts w:eastAsiaTheme="minorEastAsia"/>
        </w:rPr>
      </w:pPr>
    </w:p>
    <w:p w14:paraId="5F375A1C" w14:textId="77777777" w:rsidR="006C0607" w:rsidRDefault="006C0607" w:rsidP="002E0E96">
      <w:pPr>
        <w:pStyle w:val="BodyTextSmall9pt"/>
        <w:rPr>
          <w:rStyle w:val="Strong"/>
          <w:rFonts w:eastAsiaTheme="minorEastAsia"/>
        </w:rPr>
      </w:pPr>
    </w:p>
    <w:p w14:paraId="3F445B5F" w14:textId="77777777" w:rsidR="006C0607" w:rsidRDefault="006C0607" w:rsidP="002E0E96">
      <w:pPr>
        <w:pStyle w:val="BodyTextSmall9pt"/>
        <w:rPr>
          <w:rStyle w:val="Strong"/>
          <w:rFonts w:eastAsiaTheme="minorEastAsia"/>
        </w:rPr>
      </w:pPr>
    </w:p>
    <w:p w14:paraId="1FA7B27D" w14:textId="4A161632" w:rsidR="00152EA3" w:rsidRPr="00152EA3" w:rsidRDefault="00152EA3" w:rsidP="00717442">
      <w:pPr>
        <w:pStyle w:val="Caption"/>
        <w:rPr>
          <w:rStyle w:val="Strong"/>
        </w:rPr>
      </w:pPr>
      <w:r>
        <w:rPr>
          <w:rStyle w:val="Strong"/>
        </w:rPr>
        <w:t>Diagram showing basic stone flake tool characteristics</w:t>
      </w:r>
    </w:p>
    <w:p w14:paraId="7A1F8AD3" w14:textId="6C0EC10E" w:rsidR="002E0E96" w:rsidRPr="00985C12" w:rsidRDefault="002E0E96" w:rsidP="002E0E96">
      <w:pPr>
        <w:pStyle w:val="BodyTextSmall9pt"/>
        <w:rPr>
          <w:rStyle w:val="Strong"/>
          <w:rFonts w:eastAsiaTheme="minorEastAsia"/>
        </w:rPr>
      </w:pPr>
      <w:r w:rsidRPr="00985C12">
        <w:rPr>
          <w:rStyle w:val="Strong"/>
          <w:rFonts w:eastAsiaTheme="minorEastAsia"/>
        </w:rPr>
        <w:lastRenderedPageBreak/>
        <w:t xml:space="preserve">How </w:t>
      </w:r>
      <w:r w:rsidR="003367AA">
        <w:rPr>
          <w:rStyle w:val="Strong"/>
          <w:rFonts w:eastAsiaTheme="minorEastAsia"/>
        </w:rPr>
        <w:t>e</w:t>
      </w:r>
      <w:r w:rsidRPr="00985C12">
        <w:rPr>
          <w:rStyle w:val="Strong"/>
          <w:rFonts w:eastAsiaTheme="minorEastAsia"/>
        </w:rPr>
        <w:t xml:space="preserve">lse can </w:t>
      </w:r>
      <w:r w:rsidR="003367AA">
        <w:rPr>
          <w:rStyle w:val="Strong"/>
          <w:rFonts w:eastAsiaTheme="minorEastAsia"/>
        </w:rPr>
        <w:t>s</w:t>
      </w:r>
      <w:r w:rsidRPr="00985C12">
        <w:rPr>
          <w:rStyle w:val="Strong"/>
          <w:rFonts w:eastAsiaTheme="minorEastAsia"/>
        </w:rPr>
        <w:t xml:space="preserve">tone be </w:t>
      </w:r>
      <w:r w:rsidR="003367AA">
        <w:rPr>
          <w:rStyle w:val="Strong"/>
          <w:rFonts w:eastAsiaTheme="minorEastAsia"/>
        </w:rPr>
        <w:t>f</w:t>
      </w:r>
      <w:r w:rsidRPr="00985C12">
        <w:rPr>
          <w:rStyle w:val="Strong"/>
          <w:rFonts w:eastAsiaTheme="minorEastAsia"/>
        </w:rPr>
        <w:t>laked?</w:t>
      </w:r>
    </w:p>
    <w:p w14:paraId="407F20A7" w14:textId="4DF5D42B" w:rsidR="00116293" w:rsidRPr="00116293" w:rsidRDefault="002E0E96" w:rsidP="002E0E96">
      <w:pPr>
        <w:pStyle w:val="BodyTextSmall9pt"/>
        <w:rPr>
          <w:rStyle w:val="Strong"/>
          <w:rFonts w:asciiTheme="minorHAnsi" w:eastAsiaTheme="minorEastAsia" w:hAnsiTheme="minorHAnsi"/>
          <w:bCs w:val="0"/>
          <w:color w:val="000000" w:themeColor="text1"/>
        </w:rPr>
      </w:pPr>
      <w:r w:rsidRPr="009D3942">
        <w:rPr>
          <w:rFonts w:eastAsiaTheme="minorEastAsia"/>
        </w:rPr>
        <w:t>Many natural processes can break stone. These include rockfall and extreme changes in temperature. Modern machines, such as ploughs, can also fracture stone. It is important to be able to distinguish stone that has been naturally or accidentally fractured from stone that was deliberately flaked by Aboriginal people. Some of the characteristics of Aboriginal flaked stone artefacts may occasionally occur on naturally fractured stone. However, it is</w:t>
      </w:r>
      <w:r>
        <w:t xml:space="preserve"> </w:t>
      </w:r>
      <w:r w:rsidRPr="009D3942">
        <w:rPr>
          <w:rFonts w:eastAsiaTheme="minorEastAsia"/>
        </w:rPr>
        <w:t>very rare for two or more of these characteristics to occur on the same piece of stone as the result of a natural process.</w:t>
      </w:r>
    </w:p>
    <w:p w14:paraId="39713AD8" w14:textId="0DB9360A"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Why are </w:t>
      </w:r>
      <w:r w:rsidR="003367AA">
        <w:rPr>
          <w:rStyle w:val="Strong"/>
          <w:rFonts w:eastAsiaTheme="minorEastAsia"/>
        </w:rPr>
        <w:t>f</w:t>
      </w:r>
      <w:r w:rsidRPr="00985C12">
        <w:rPr>
          <w:rStyle w:val="Strong"/>
          <w:rFonts w:eastAsiaTheme="minorEastAsia"/>
        </w:rPr>
        <w:t xml:space="preserve">laked </w:t>
      </w:r>
      <w:r w:rsidR="003367AA">
        <w:rPr>
          <w:rStyle w:val="Strong"/>
          <w:rFonts w:eastAsiaTheme="minorEastAsia"/>
        </w:rPr>
        <w:t>s</w:t>
      </w:r>
      <w:r w:rsidRPr="00985C12">
        <w:rPr>
          <w:rStyle w:val="Strong"/>
          <w:rFonts w:eastAsiaTheme="minorEastAsia"/>
        </w:rPr>
        <w:t xml:space="preserve">tone </w:t>
      </w:r>
      <w:r w:rsidR="003367AA">
        <w:rPr>
          <w:rStyle w:val="Strong"/>
          <w:rFonts w:eastAsiaTheme="minorEastAsia"/>
        </w:rPr>
        <w:t>t</w:t>
      </w:r>
      <w:r w:rsidRPr="00985C12">
        <w:rPr>
          <w:rStyle w:val="Strong"/>
          <w:rFonts w:eastAsiaTheme="minorEastAsia"/>
        </w:rPr>
        <w:t>ools Important?</w:t>
      </w:r>
    </w:p>
    <w:p w14:paraId="26F37CDE" w14:textId="7366F661" w:rsidR="002E0E96" w:rsidRPr="009D3942" w:rsidRDefault="002E0E96" w:rsidP="002E0E96">
      <w:pPr>
        <w:pStyle w:val="BodyTextSmall9pt"/>
        <w:rPr>
          <w:rFonts w:eastAsiaTheme="minorEastAsia"/>
        </w:rPr>
      </w:pPr>
      <w:r w:rsidRPr="009D3942">
        <w:rPr>
          <w:rFonts w:eastAsiaTheme="minorEastAsia"/>
        </w:rPr>
        <w:t>Because stone artefacts do not rot or rust, they are often the only evidence of Aboriginal occupation</w:t>
      </w:r>
      <w:r>
        <w:rPr>
          <w:rFonts w:eastAsiaTheme="minorEastAsia"/>
        </w:rPr>
        <w:t xml:space="preserve"> </w:t>
      </w:r>
      <w:r w:rsidRPr="009D3942">
        <w:rPr>
          <w:rFonts w:eastAsiaTheme="minorEastAsia"/>
        </w:rPr>
        <w:t>in a particular area. Stone artefacts can provide information about where Aboriginal people lived, how they made other tools, hunted and prepared food. Sometimes traces</w:t>
      </w:r>
      <w:r w:rsidR="00C1461D">
        <w:rPr>
          <w:rFonts w:eastAsiaTheme="minorEastAsia"/>
        </w:rPr>
        <w:t xml:space="preserve"> </w:t>
      </w:r>
      <w:r w:rsidRPr="009D3942">
        <w:rPr>
          <w:rFonts w:eastAsiaTheme="minorEastAsia"/>
        </w:rPr>
        <w:t xml:space="preserve">of wood, plant food, or animal blood can survive on the edges of flaked stone tools. Specific marks and damage on a tool from use can help tell us what it was used for. This is because different tasks, such as wood carving or </w:t>
      </w:r>
      <w:r w:rsidRPr="009D3942">
        <w:rPr>
          <w:rFonts w:eastAsiaTheme="minorEastAsia"/>
        </w:rPr>
        <w:t>scraping animal skins, damaged the edge in</w:t>
      </w:r>
      <w:r>
        <w:rPr>
          <w:rFonts w:eastAsiaTheme="minorEastAsia"/>
        </w:rPr>
        <w:t xml:space="preserve"> </w:t>
      </w:r>
      <w:r w:rsidRPr="009D3942">
        <w:rPr>
          <w:rFonts w:eastAsiaTheme="minorEastAsia"/>
        </w:rPr>
        <w:t>different ways.</w:t>
      </w:r>
    </w:p>
    <w:p w14:paraId="660A1189" w14:textId="2517BB20" w:rsidR="002E0E96" w:rsidRPr="009D3942" w:rsidRDefault="002E0E96" w:rsidP="002E0E96">
      <w:pPr>
        <w:pStyle w:val="BodyTextSmall9pt"/>
        <w:rPr>
          <w:rFonts w:eastAsiaTheme="minorEastAsia"/>
        </w:rPr>
      </w:pPr>
      <w:r w:rsidRPr="009D3942">
        <w:rPr>
          <w:rFonts w:eastAsiaTheme="minorEastAsia"/>
        </w:rPr>
        <w:t>By finding the original source of stone that was used to make tools, it is sometimes possible to trace the movement of stone within an area. This tells us about Aboriginal systems of trade, exchange and social alliances.</w:t>
      </w:r>
    </w:p>
    <w:p w14:paraId="27D9746E" w14:textId="73597E8D" w:rsidR="002E0E96" w:rsidRPr="009D3942" w:rsidRDefault="002E0E96" w:rsidP="002E0E96">
      <w:pPr>
        <w:pStyle w:val="BodyTextSmall9pt"/>
        <w:rPr>
          <w:rFonts w:eastAsiaTheme="minorEastAsia"/>
        </w:rPr>
      </w:pPr>
      <w:r w:rsidRPr="009D3942">
        <w:rPr>
          <w:rFonts w:eastAsiaTheme="minorEastAsia"/>
        </w:rPr>
        <w:t xml:space="preserve">There were </w:t>
      </w:r>
      <w:r w:rsidR="00D927B8">
        <w:rPr>
          <w:rFonts w:eastAsiaTheme="minorEastAsia"/>
        </w:rPr>
        <w:t>a number of</w:t>
      </w:r>
      <w:r w:rsidRPr="009D3942">
        <w:rPr>
          <w:rFonts w:eastAsiaTheme="minorEastAsia"/>
        </w:rPr>
        <w:t xml:space="preserve"> changes to the stone tools used by Aboriginal people over time. Because of this, stone tools can help provide an approximate age for the Aboriginal occupation of an area. Flaked stone tools are one of a range of artefacts that provide Aboriginal people today with an important link to their culture and past.</w:t>
      </w:r>
    </w:p>
    <w:p w14:paraId="5C546485" w14:textId="732AAD81" w:rsidR="002E0E96" w:rsidRPr="00985C12" w:rsidRDefault="002E0E96" w:rsidP="002E0E96">
      <w:pPr>
        <w:pStyle w:val="BodyTextSmall9pt"/>
        <w:rPr>
          <w:rStyle w:val="Strong"/>
          <w:rFonts w:eastAsiaTheme="minorEastAsia"/>
        </w:rPr>
      </w:pPr>
      <w:r w:rsidRPr="00985C12">
        <w:rPr>
          <w:rStyle w:val="Strong"/>
          <w:rFonts w:eastAsiaTheme="minorEastAsia"/>
        </w:rPr>
        <w:t xml:space="preserve">Threats to Aboriginal </w:t>
      </w:r>
      <w:r w:rsidR="003367AA">
        <w:rPr>
          <w:rStyle w:val="Strong"/>
          <w:rFonts w:eastAsiaTheme="minorEastAsia"/>
        </w:rPr>
        <w:t>s</w:t>
      </w:r>
      <w:r w:rsidRPr="00985C12">
        <w:rPr>
          <w:rStyle w:val="Strong"/>
          <w:rFonts w:eastAsiaTheme="minorEastAsia"/>
        </w:rPr>
        <w:t xml:space="preserve">tone </w:t>
      </w:r>
      <w:r w:rsidR="003367AA">
        <w:rPr>
          <w:rStyle w:val="Strong"/>
          <w:rFonts w:eastAsiaTheme="minorEastAsia"/>
        </w:rPr>
        <w:t>t</w:t>
      </w:r>
      <w:r w:rsidRPr="00985C12">
        <w:rPr>
          <w:rStyle w:val="Strong"/>
          <w:rFonts w:eastAsiaTheme="minorEastAsia"/>
        </w:rPr>
        <w:t>ools</w:t>
      </w:r>
    </w:p>
    <w:p w14:paraId="2CA123E0" w14:textId="4DE37E37" w:rsidR="002E0E96" w:rsidRPr="009D3942" w:rsidRDefault="002E0E96" w:rsidP="002E0E96">
      <w:pPr>
        <w:pStyle w:val="BodyTextSmall9pt"/>
        <w:rPr>
          <w:rFonts w:eastAsiaTheme="minorEastAsia"/>
        </w:rPr>
      </w:pPr>
      <w:r w:rsidRPr="009D3942">
        <w:rPr>
          <w:rFonts w:eastAsiaTheme="minorEastAsia"/>
        </w:rPr>
        <w:t>Because stone artefacts are found in many different places, and are usually small, they can be difficult to protect. They are sometimes collected by people who do not understand the importance of leaving Aboriginal cultural materials where they are found. Erosion and weathering and activities such as ditch digging and ploughing can disturb flaked stone artefacts. They can also be broken when trampled by animals such as cows, or when run over by vehicles.</w:t>
      </w:r>
    </w:p>
    <w:p w14:paraId="3CEA0EE2" w14:textId="7541B49F" w:rsidR="002E0E96" w:rsidRPr="009D3942" w:rsidRDefault="00136264" w:rsidP="002E0E96">
      <w:pPr>
        <w:pStyle w:val="BodyTextSmall9pt"/>
        <w:rPr>
          <w:rFonts w:eastAsiaTheme="minorEastAsia"/>
        </w:rPr>
      </w:pPr>
      <w:r>
        <w:rPr>
          <w:rFonts w:eastAsiaTheme="minorEastAsia"/>
        </w:rPr>
        <w:t>First Peoples – State Relations</w:t>
      </w:r>
      <w:r w:rsidR="002E0E96" w:rsidRPr="009D3942">
        <w:rPr>
          <w:rFonts w:eastAsiaTheme="minorEastAsia"/>
        </w:rPr>
        <w:t xml:space="preserve"> records flaked stone artefacts so that we will have a permanent photographic and written record of this important part of the heritage of all Australians. Some particularly good examples of places containing flaked stone artefacts may require active conservation so that they can be preserved for future generations.</w:t>
      </w:r>
    </w:p>
    <w:p w14:paraId="7A49CB04" w14:textId="3670975A" w:rsidR="002E0E96" w:rsidRPr="00985C12" w:rsidRDefault="002E0E96" w:rsidP="002E0E96">
      <w:pPr>
        <w:pStyle w:val="BodyTextSmall9pt"/>
        <w:rPr>
          <w:rStyle w:val="Strong"/>
          <w:rFonts w:eastAsiaTheme="minorEastAsia"/>
        </w:rPr>
      </w:pPr>
      <w:r w:rsidRPr="00985C12">
        <w:rPr>
          <w:rStyle w:val="Strong"/>
          <w:rFonts w:eastAsiaTheme="minorEastAsia"/>
        </w:rPr>
        <w:t xml:space="preserve">Are </w:t>
      </w:r>
      <w:r w:rsidR="003367AA">
        <w:rPr>
          <w:rStyle w:val="Strong"/>
          <w:rFonts w:eastAsiaTheme="minorEastAsia"/>
        </w:rPr>
        <w:t>f</w:t>
      </w:r>
      <w:r w:rsidRPr="00985C12">
        <w:rPr>
          <w:rStyle w:val="Strong"/>
          <w:rFonts w:eastAsiaTheme="minorEastAsia"/>
        </w:rPr>
        <w:t xml:space="preserve">laked </w:t>
      </w:r>
      <w:r w:rsidR="003367AA">
        <w:rPr>
          <w:rStyle w:val="Strong"/>
          <w:rFonts w:eastAsiaTheme="minorEastAsia"/>
        </w:rPr>
        <w:t>s</w:t>
      </w:r>
      <w:r w:rsidRPr="00985C12">
        <w:rPr>
          <w:rStyle w:val="Strong"/>
          <w:rFonts w:eastAsiaTheme="minorEastAsia"/>
        </w:rPr>
        <w:t xml:space="preserve">tone </w:t>
      </w:r>
      <w:r w:rsidR="003367AA">
        <w:rPr>
          <w:rStyle w:val="Strong"/>
          <w:rFonts w:eastAsiaTheme="minorEastAsia"/>
        </w:rPr>
        <w:t>a</w:t>
      </w:r>
      <w:r w:rsidRPr="00985C12">
        <w:rPr>
          <w:rStyle w:val="Strong"/>
          <w:rFonts w:eastAsiaTheme="minorEastAsia"/>
        </w:rPr>
        <w:t xml:space="preserve">rtefacts </w:t>
      </w:r>
      <w:r w:rsidR="003367AA">
        <w:rPr>
          <w:rStyle w:val="Strong"/>
          <w:rFonts w:eastAsiaTheme="minorEastAsia"/>
        </w:rPr>
        <w:t>p</w:t>
      </w:r>
      <w:r w:rsidRPr="00985C12">
        <w:rPr>
          <w:rStyle w:val="Strong"/>
          <w:rFonts w:eastAsiaTheme="minorEastAsia"/>
        </w:rPr>
        <w:t>rotected?</w:t>
      </w:r>
    </w:p>
    <w:p w14:paraId="7BFE4D43" w14:textId="77777777" w:rsidR="002E0E96" w:rsidRPr="009D3942" w:rsidRDefault="002E0E96" w:rsidP="002E0E96">
      <w:pPr>
        <w:pStyle w:val="BodyTextSmall9pt"/>
        <w:rPr>
          <w:rFonts w:eastAsiaTheme="minorEastAsia"/>
        </w:rPr>
      </w:pPr>
      <w:r w:rsidRPr="009D3942">
        <w:rPr>
          <w:rFonts w:eastAsiaTheme="minorEastAsia"/>
        </w:rPr>
        <w:t>All Aboriginal cultural places</w:t>
      </w:r>
      <w:r>
        <w:rPr>
          <w:rFonts w:eastAsiaTheme="minorEastAsia"/>
        </w:rPr>
        <w:t xml:space="preserve"> </w:t>
      </w:r>
      <w:r w:rsidRPr="009D3942">
        <w:rPr>
          <w:rFonts w:eastAsiaTheme="minorEastAsia"/>
        </w:rPr>
        <w:t>in Victoria are protected by law. Aboriginal artefacts are also protected.</w:t>
      </w:r>
    </w:p>
    <w:p w14:paraId="65E70A6F" w14:textId="77777777" w:rsidR="002E0E96" w:rsidRDefault="002E0E96" w:rsidP="002E0E96">
      <w:pPr>
        <w:pStyle w:val="BodyTextSmall9pt"/>
      </w:pPr>
      <w:r w:rsidRPr="009D3942">
        <w:rPr>
          <w:rFonts w:eastAsiaTheme="minorEastAsia"/>
        </w:rPr>
        <w:t>It is against the law to disturb or destroy an Aboriginal place. Artefacts should not be removed from site</w:t>
      </w:r>
      <w:r>
        <w:t>.</w:t>
      </w:r>
    </w:p>
    <w:p w14:paraId="53F89E4A" w14:textId="77777777" w:rsidR="00B10633" w:rsidRPr="00985C12" w:rsidRDefault="00B10633" w:rsidP="00B10633">
      <w:pPr>
        <w:pStyle w:val="BodyTextSmall9pt"/>
        <w:rPr>
          <w:rStyle w:val="Strong"/>
          <w:rFonts w:eastAsiaTheme="minorEastAsia"/>
        </w:rPr>
      </w:pPr>
      <w:r w:rsidRPr="00985C12">
        <w:rPr>
          <w:rStyle w:val="Strong"/>
          <w:rFonts w:eastAsiaTheme="minorEastAsia"/>
        </w:rPr>
        <w:t xml:space="preserve">What </w:t>
      </w:r>
      <w:r>
        <w:rPr>
          <w:rStyle w:val="Strong"/>
          <w:rFonts w:eastAsiaTheme="minorEastAsia"/>
        </w:rPr>
        <w:t>should you</w:t>
      </w:r>
      <w:r w:rsidRPr="00985C12">
        <w:rPr>
          <w:rStyle w:val="Strong"/>
          <w:rFonts w:eastAsiaTheme="minorEastAsia"/>
        </w:rPr>
        <w:t xml:space="preserve"> </w:t>
      </w:r>
      <w:r>
        <w:rPr>
          <w:rStyle w:val="Strong"/>
          <w:rFonts w:eastAsiaTheme="minorEastAsia"/>
        </w:rPr>
        <w:t>d</w:t>
      </w:r>
      <w:r w:rsidRPr="00985C12">
        <w:rPr>
          <w:rStyle w:val="Strong"/>
          <w:rFonts w:eastAsiaTheme="minorEastAsia"/>
        </w:rPr>
        <w:t xml:space="preserve">o if </w:t>
      </w:r>
      <w:r>
        <w:rPr>
          <w:rStyle w:val="Strong"/>
          <w:rFonts w:eastAsiaTheme="minorEastAsia"/>
        </w:rPr>
        <w:t>y</w:t>
      </w:r>
      <w:r w:rsidRPr="00985C12">
        <w:rPr>
          <w:rStyle w:val="Strong"/>
          <w:rFonts w:eastAsiaTheme="minorEastAsia"/>
        </w:rPr>
        <w:t xml:space="preserve">ou </w:t>
      </w:r>
      <w:r>
        <w:rPr>
          <w:rStyle w:val="Strong"/>
          <w:rFonts w:eastAsiaTheme="minorEastAsia"/>
        </w:rPr>
        <w:t>f</w:t>
      </w:r>
      <w:r w:rsidRPr="00985C12">
        <w:rPr>
          <w:rStyle w:val="Strong"/>
          <w:rFonts w:eastAsiaTheme="minorEastAsia"/>
        </w:rPr>
        <w:t xml:space="preserve">ind </w:t>
      </w:r>
      <w:r>
        <w:rPr>
          <w:rStyle w:val="Strong"/>
          <w:rFonts w:eastAsiaTheme="minorEastAsia"/>
        </w:rPr>
        <w:br/>
      </w:r>
      <w:r w:rsidRPr="00985C12">
        <w:rPr>
          <w:rStyle w:val="Strong"/>
          <w:rFonts w:eastAsiaTheme="minorEastAsia"/>
        </w:rPr>
        <w:t xml:space="preserve">a </w:t>
      </w:r>
      <w:r>
        <w:rPr>
          <w:rStyle w:val="Strong"/>
          <w:rFonts w:eastAsiaTheme="minorEastAsia"/>
        </w:rPr>
        <w:t>f</w:t>
      </w:r>
      <w:r w:rsidRPr="00985C12">
        <w:rPr>
          <w:rStyle w:val="Strong"/>
          <w:rFonts w:eastAsiaTheme="minorEastAsia"/>
        </w:rPr>
        <w:t xml:space="preserve">laked </w:t>
      </w:r>
      <w:r>
        <w:rPr>
          <w:rStyle w:val="Strong"/>
          <w:rFonts w:eastAsiaTheme="minorEastAsia"/>
        </w:rPr>
        <w:t>s</w:t>
      </w:r>
      <w:r w:rsidRPr="00985C12">
        <w:rPr>
          <w:rStyle w:val="Strong"/>
          <w:rFonts w:eastAsiaTheme="minorEastAsia"/>
        </w:rPr>
        <w:t xml:space="preserve">tone </w:t>
      </w:r>
      <w:r>
        <w:rPr>
          <w:rStyle w:val="Strong"/>
          <w:rFonts w:eastAsiaTheme="minorEastAsia"/>
        </w:rPr>
        <w:t>t</w:t>
      </w:r>
      <w:r w:rsidRPr="00985C12">
        <w:rPr>
          <w:rStyle w:val="Strong"/>
          <w:rFonts w:eastAsiaTheme="minorEastAsia"/>
        </w:rPr>
        <w:t>ool</w:t>
      </w:r>
      <w:r>
        <w:rPr>
          <w:rStyle w:val="Strong"/>
          <w:rFonts w:eastAsiaTheme="minorEastAsia"/>
        </w:rPr>
        <w:t>?</w:t>
      </w:r>
    </w:p>
    <w:p w14:paraId="1052CFBF" w14:textId="7F07C56A" w:rsidR="00B10633" w:rsidRPr="00B10633" w:rsidRDefault="00B10633" w:rsidP="002E0E96">
      <w:pPr>
        <w:pStyle w:val="BodyTextSmall9pt"/>
        <w:rPr>
          <w:rFonts w:eastAsiaTheme="minorEastAsia"/>
        </w:rPr>
      </w:pPr>
      <w:r w:rsidRPr="009D3942">
        <w:rPr>
          <w:rFonts w:eastAsiaTheme="minorEastAsia"/>
        </w:rPr>
        <w:t>Do not remove any material from the area. If you pick up a stone to examine it, make sure that you put it back where it came from. Check whether it has some of the key characteristics. Record the location, noting roughly how many stones there are. Note whether the area is under threat of disturbance.</w:t>
      </w:r>
    </w:p>
    <w:p w14:paraId="6B883158" w14:textId="6044FD45" w:rsidR="002E0E96" w:rsidRPr="0081310B" w:rsidRDefault="002E0E96" w:rsidP="002E0E96">
      <w:pPr>
        <w:pStyle w:val="BodyTextSmall9pt"/>
      </w:pPr>
      <w:r w:rsidRPr="0081310B">
        <w:t xml:space="preserve">Please help to preserve Aboriginal cultural places by reporting their presence to </w:t>
      </w:r>
      <w:r w:rsidR="00136264">
        <w:t>First Peoples – State Relations</w:t>
      </w:r>
      <w:r w:rsidRPr="0081310B">
        <w:t>.</w:t>
      </w:r>
    </w:p>
    <w:p w14:paraId="5BB92202" w14:textId="271C5B6C" w:rsidR="009C6DFF" w:rsidRPr="00332AA5" w:rsidRDefault="002E0E96" w:rsidP="002E0E96">
      <w:pPr>
        <w:pStyle w:val="BodyTextSmall9pt"/>
        <w:sectPr w:rsidR="009C6DFF" w:rsidRPr="00332AA5" w:rsidSect="002E0E96">
          <w:headerReference w:type="default" r:id="rId20"/>
          <w:type w:val="continuous"/>
          <w:pgSz w:w="11906" w:h="16838" w:code="9"/>
          <w:pgMar w:top="851" w:right="567" w:bottom="1134" w:left="567" w:header="284" w:footer="284" w:gutter="0"/>
          <w:cols w:num="3" w:space="284"/>
          <w:titlePg/>
          <w:docGrid w:linePitch="360"/>
        </w:sectPr>
      </w:pPr>
      <w:r w:rsidRPr="00E3702B">
        <w:rPr>
          <w:rStyle w:val="Strong"/>
        </w:rPr>
        <w:t>Contact:</w:t>
      </w:r>
      <w:r w:rsidR="009C6DFF">
        <w:t xml:space="preserve"> </w:t>
      </w:r>
      <w:r w:rsidRPr="0081310B">
        <w:rPr>
          <w:lang w:val="en-US"/>
        </w:rPr>
        <w:t>Heritage Services</w:t>
      </w:r>
      <w:r w:rsidR="009C6DFF">
        <w:rPr>
          <w:lang w:val="en-US"/>
        </w:rPr>
        <w:t>,</w:t>
      </w:r>
      <w:r>
        <w:br/>
      </w:r>
      <w:r w:rsidR="00255831">
        <w:rPr>
          <w:lang w:val="en-US"/>
        </w:rPr>
        <w:t>First Peoples – State Relations</w:t>
      </w:r>
      <w:r w:rsidR="00E3702B">
        <w:rPr>
          <w:lang w:val="en-US"/>
        </w:rPr>
        <w:t xml:space="preserve">, </w:t>
      </w:r>
      <w:r>
        <w:br/>
      </w:r>
      <w:r w:rsidRPr="0081310B">
        <w:rPr>
          <w:lang w:val="en-US"/>
        </w:rPr>
        <w:t>Department of Premier &amp; Cabinet</w:t>
      </w:r>
      <w:r>
        <w:br/>
      </w:r>
      <w:r w:rsidRPr="0081310B">
        <w:rPr>
          <w:lang w:val="en-US"/>
        </w:rPr>
        <w:t>1 Treasury Place, Melbourne VIC, 3002</w:t>
      </w:r>
      <w:r>
        <w:br/>
      </w:r>
      <w:r w:rsidRPr="0081310B">
        <w:rPr>
          <w:lang w:val="en-US"/>
        </w:rPr>
        <w:t>Telephone: 1800 762 003</w:t>
      </w:r>
      <w:r>
        <w:br/>
      </w:r>
      <w:hyperlink r:id="rId21" w:history="1">
        <w:r w:rsidRPr="0081310B">
          <w:rPr>
            <w:rStyle w:val="Hyperlink"/>
            <w:rFonts w:cs="Arial"/>
            <w:lang w:val="en-US"/>
          </w:rPr>
          <w:t>Aboriginal.Heritage@dpc.vic.gov.au</w:t>
        </w:r>
      </w:hyperlink>
    </w:p>
    <w:bookmarkStart w:id="2" w:name="_Hlk131848832"/>
    <w:bookmarkStart w:id="3" w:name="_Hlk171938143"/>
    <w:p w14:paraId="10588A5F" w14:textId="77777777" w:rsidR="0033774F" w:rsidRPr="00531CD7" w:rsidRDefault="0033774F" w:rsidP="0033774F">
      <w:pPr>
        <w:framePr w:w="10773" w:hSpace="284" w:vSpace="142" w:wrap="around" w:vAnchor="page" w:hAnchor="page" w:x="572" w:y="12406"/>
        <w:pBdr>
          <w:top w:val="single" w:sz="4" w:space="10" w:color="auto"/>
        </w:pBdr>
        <w:suppressAutoHyphens w:val="0"/>
        <w:spacing w:before="0" w:after="60" w:line="240" w:lineRule="atLeast"/>
        <w:suppressOverlap/>
        <w:rPr>
          <w:rFonts w:eastAsia="Times New Roman" w:cs="Arial"/>
          <w:lang w:eastAsia="en-AU"/>
        </w:rPr>
      </w:pPr>
      <w:r w:rsidRPr="00531CD7">
        <w:rPr>
          <w:rFonts w:eastAsia="Times New Roman" w:cs="Arial"/>
          <w:noProof/>
          <w:lang w:eastAsia="en-AU"/>
        </w:rPr>
        <mc:AlternateContent>
          <mc:Choice Requires="wps">
            <w:drawing>
              <wp:inline distT="0" distB="0" distL="0" distR="0" wp14:anchorId="02967270" wp14:editId="60B0E0EB">
                <wp:extent cx="6816505" cy="490538"/>
                <wp:effectExtent l="0" t="0" r="3810"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6505" cy="490538"/>
                        </a:xfrm>
                        <a:prstGeom prst="rect">
                          <a:avLst/>
                        </a:prstGeom>
                        <a:solidFill>
                          <a:schemeClr val="bg1">
                            <a:lumMod val="85000"/>
                          </a:schemeClr>
                        </a:solidFill>
                        <a:ln>
                          <a:noFill/>
                        </a:ln>
                      </wps:spPr>
                      <wps:txbx>
                        <w:txbxContent>
                          <w:p w14:paraId="5742EA33"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02967270" id="Freeform: Shape 26" o:spid="_x0000_s1028" alt="We acknowledge Victorian Traditional Owners and their Elders past and present as the original custodians of Victoria’s land and waters and commit to genuinely partnering with them and Victoria’s Aboriginal community to progress their aspirations." style="width:536.7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" fillcolor="#d8d8d8 [2732]" stroked="f">
                <v:textbox inset="2.5mm,0,2.5mm,0">
                  <w:txbxContent>
                    <w:p w14:paraId="5742EA33"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2"/>
    <w:bookmarkEnd w:id="3"/>
    <w:p w14:paraId="2FC10999" w14:textId="39AF9531" w:rsidR="0033774F" w:rsidRDefault="0033774F" w:rsidP="0033774F">
      <w:pPr>
        <w:pStyle w:val="BodyTextSmall9pt"/>
        <w:framePr w:w="10773" w:hSpace="284" w:vSpace="142" w:wrap="around" w:vAnchor="page" w:hAnchor="page" w:x="572" w:y="12406"/>
        <w:pBdr>
          <w:top w:val="single" w:sz="4" w:space="10" w:color="auto"/>
        </w:pBdr>
        <w:suppressOverlap/>
      </w:pPr>
      <w:r>
        <w:t xml:space="preserve">© State of Victoria (Department of Premier and Cabinet) </w:t>
      </w:r>
      <w:sdt>
        <w:sdtPr>
          <w:id w:val="336892205"/>
          <w:placeholder>
            <w:docPart w:val="31A08291D09841448AEB9C8D294B3880"/>
          </w:placeholder>
          <w:date w:fullDate="2024-11-02T00:00:00Z">
            <w:dateFormat w:val="MMMM yyyy"/>
            <w:lid w:val="en-AU"/>
            <w:storeMappedDataAs w:val="dateTime"/>
            <w:calendar w:val="gregorian"/>
          </w:date>
        </w:sdtPr>
        <w:sdtContent>
          <w:r w:rsidR="00C779EB">
            <w:t>November 2024</w:t>
          </w:r>
        </w:sdtContent>
      </w:sdt>
    </w:p>
    <w:p w14:paraId="1B99F712" w14:textId="77777777" w:rsidR="0033774F" w:rsidRDefault="0033774F" w:rsidP="0033774F">
      <w:pPr>
        <w:pStyle w:val="BodyTextSmall9pt"/>
        <w:framePr w:w="10773" w:hSpace="284" w:vSpace="142" w:wrap="around" w:vAnchor="page" w:hAnchor="page" w:x="572" w:y="12406"/>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7CA821C3" w14:textId="77777777" w:rsidR="0033774F" w:rsidRPr="00116293" w:rsidRDefault="0033774F" w:rsidP="0033774F">
      <w:pPr>
        <w:pStyle w:val="BodyText12ptAccessible"/>
        <w:framePr w:w="10773" w:hSpace="284" w:vSpace="142" w:wrap="around" w:vAnchor="page" w:hAnchor="page" w:x="572" w:y="12406"/>
        <w:pBdr>
          <w:top w:val="single" w:sz="4" w:space="10" w:color="auto"/>
        </w:pBdr>
        <w:suppressOverlap/>
        <w:rPr>
          <w:sz w:val="18"/>
          <w:szCs w:val="18"/>
        </w:rPr>
      </w:pPr>
      <w:r w:rsidRPr="00116293">
        <w:rPr>
          <w:sz w:val="18"/>
          <w:szCs w:val="18"/>
        </w:rPr>
        <w:t xml:space="preserve">To receive this document in an alternative format, phone </w:t>
      </w:r>
      <w:r w:rsidRPr="00116293">
        <w:rPr>
          <w:rStyle w:val="Strong"/>
          <w:sz w:val="18"/>
          <w:szCs w:val="18"/>
        </w:rPr>
        <w:t>1800 762 003</w:t>
      </w:r>
      <w:r w:rsidRPr="00116293">
        <w:rPr>
          <w:sz w:val="18"/>
          <w:szCs w:val="18"/>
        </w:rPr>
        <w:t xml:space="preserve">, email </w:t>
      </w:r>
      <w:r w:rsidRPr="00116293">
        <w:rPr>
          <w:rStyle w:val="Strong"/>
          <w:sz w:val="18"/>
          <w:szCs w:val="18"/>
        </w:rPr>
        <w:t>Aboriginalaffairs@dpc.vic.gov.au</w:t>
      </w:r>
      <w:r w:rsidRPr="00116293">
        <w:rPr>
          <w:sz w:val="18"/>
          <w:szCs w:val="18"/>
        </w:rPr>
        <w:t xml:space="preserve">, or contact National Relay Service on </w:t>
      </w:r>
      <w:r w:rsidRPr="00116293">
        <w:rPr>
          <w:rStyle w:val="Strong"/>
          <w:sz w:val="18"/>
          <w:szCs w:val="18"/>
        </w:rPr>
        <w:t>1800 555 660</w:t>
      </w:r>
      <w:r w:rsidRPr="00116293">
        <w:rPr>
          <w:sz w:val="18"/>
          <w:szCs w:val="18"/>
        </w:rPr>
        <w:t xml:space="preserve"> if required. </w:t>
      </w:r>
      <w:bookmarkStart w:id="4" w:name="_Hlk172116562"/>
      <w:r w:rsidRPr="00116293">
        <w:rPr>
          <w:sz w:val="18"/>
          <w:szCs w:val="18"/>
        </w:rPr>
        <w:t xml:space="preserve">HTML format is available at </w:t>
      </w:r>
      <w:bookmarkEnd w:id="4"/>
      <w:r w:rsidRPr="00116293">
        <w:rPr>
          <w:rStyle w:val="Strong"/>
          <w:sz w:val="18"/>
          <w:szCs w:val="18"/>
        </w:rPr>
        <w:t>firstpeoplesrelations.vic.gov.au</w:t>
      </w:r>
      <w:r w:rsidRPr="00116293">
        <w:rPr>
          <w:sz w:val="18"/>
          <w:szCs w:val="18"/>
        </w:rPr>
        <w:t xml:space="preserve"> </w:t>
      </w:r>
    </w:p>
    <w:p w14:paraId="4DC55943" w14:textId="1A728392" w:rsidR="00D6696D" w:rsidRDefault="006C0607" w:rsidP="00F27A6C">
      <w:pPr>
        <w:pStyle w:val="BodyText"/>
      </w:pPr>
      <w:r>
        <w:rPr>
          <w:noProof/>
        </w:rPr>
        <mc:AlternateContent>
          <mc:Choice Requires="wps">
            <w:drawing>
              <wp:anchor distT="0" distB="0" distL="114300" distR="114300" simplePos="0" relativeHeight="251664384" behindDoc="0" locked="0" layoutInCell="1" allowOverlap="1" wp14:anchorId="6175BF62" wp14:editId="362E3811">
                <wp:simplePos x="0" y="0"/>
                <wp:positionH relativeFrom="margin">
                  <wp:align>left</wp:align>
                </wp:positionH>
                <wp:positionV relativeFrom="paragraph">
                  <wp:posOffset>1782809</wp:posOffset>
                </wp:positionV>
                <wp:extent cx="4211320" cy="635"/>
                <wp:effectExtent l="0" t="0" r="0" b="0"/>
                <wp:wrapSquare wrapText="bothSides"/>
                <wp:docPr id="485859736" name="Text Box 1"/>
                <wp:cNvGraphicFramePr/>
                <a:graphic xmlns:a="http://schemas.openxmlformats.org/drawingml/2006/main">
                  <a:graphicData uri="http://schemas.microsoft.com/office/word/2010/wordprocessingShape">
                    <wps:wsp>
                      <wps:cNvSpPr txBox="1"/>
                      <wps:spPr>
                        <a:xfrm>
                          <a:off x="0" y="0"/>
                          <a:ext cx="4211320" cy="635"/>
                        </a:xfrm>
                        <a:prstGeom prst="rect">
                          <a:avLst/>
                        </a:prstGeom>
                        <a:solidFill>
                          <a:prstClr val="white"/>
                        </a:solidFill>
                        <a:ln>
                          <a:noFill/>
                        </a:ln>
                      </wps:spPr>
                      <wps:txbx>
                        <w:txbxContent>
                          <w:p w14:paraId="1957FF3E" w14:textId="77777777" w:rsidR="002E0E96" w:rsidRPr="00C46F7C" w:rsidRDefault="009004C9" w:rsidP="002E0E96">
                            <w:pPr>
                              <w:pStyle w:val="Caption"/>
                              <w:rPr>
                                <w:noProof/>
                                <w:sz w:val="18"/>
                              </w:rPr>
                            </w:pPr>
                            <w:r>
                              <w:t>How flaked stone tools were made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175BF62" id="_x0000_t202" coordsize="21600,21600" o:spt="202" path="m,l,21600r21600,l21600,xe">
                <v:stroke joinstyle="miter"/>
                <v:path gradientshapeok="t" o:connecttype="rect"/>
              </v:shapetype>
              <v:shape id="_x0000_s1028" type="#_x0000_t202" style="position:absolute;margin-left:0;margin-top:140.4pt;width:331.6pt;height:.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9pGQ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" stroked="f">
                <v:textbox style="mso-fit-shape-to-text:t" inset="0,0,0,0">
                  <w:txbxContent>
                    <w:p w14:paraId="1957FF3E" w14:textId="77777777" w:rsidR="002E0E96" w:rsidRPr="00C46F7C" w:rsidRDefault="009004C9" w:rsidP="002E0E96">
                      <w:pPr>
                        <w:pStyle w:val="Caption"/>
                        <w:rPr>
                          <w:noProof/>
                          <w:sz w:val="18"/>
                        </w:rPr>
                      </w:pPr>
                      <w:r>
                        <w:t>How flaked stone tools were made</w:t>
                      </w:r>
                    </w:p>
                  </w:txbxContent>
                </v:textbox>
                <w10:wrap type="square" anchorx="margin"/>
              </v:shape>
            </w:pict>
          </mc:Fallback>
        </mc:AlternateContent>
      </w:r>
      <w:r w:rsidR="00B10633">
        <w:rPr>
          <w:noProof/>
        </w:rPr>
        <w:drawing>
          <wp:anchor distT="0" distB="180340" distL="114300" distR="114300" simplePos="0" relativeHeight="251660288" behindDoc="1" locked="0" layoutInCell="1" allowOverlap="0" wp14:anchorId="34651010" wp14:editId="5249A7E4">
            <wp:simplePos x="0" y="0"/>
            <wp:positionH relativeFrom="column">
              <wp:align>left</wp:align>
            </wp:positionH>
            <wp:positionV relativeFrom="paragraph">
              <wp:posOffset>217572</wp:posOffset>
            </wp:positionV>
            <wp:extent cx="4370070" cy="1556385"/>
            <wp:effectExtent l="0" t="0" r="0" b="5715"/>
            <wp:wrapSquare wrapText="bothSides"/>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l="7189" t="41909" r="35862" b="35185"/>
                    <a:stretch/>
                  </pic:blipFill>
                  <pic:spPr bwMode="auto">
                    <a:xfrm>
                      <a:off x="0" y="0"/>
                      <a:ext cx="4370070" cy="155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6696D" w:rsidSect="002E0E96">
      <w:type w:val="continuous"/>
      <w:pgSz w:w="11906" w:h="16838" w:code="9"/>
      <w:pgMar w:top="851" w:right="567" w:bottom="1134" w:left="567"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71EE8" w14:textId="77777777" w:rsidR="004A5266" w:rsidRDefault="004A5266" w:rsidP="00921FD3">
      <w:r>
        <w:separator/>
      </w:r>
    </w:p>
    <w:p w14:paraId="44399966" w14:textId="77777777" w:rsidR="004A5266" w:rsidRDefault="004A5266"/>
    <w:p w14:paraId="70BEC647" w14:textId="77777777" w:rsidR="004A5266" w:rsidRDefault="004A5266"/>
    <w:p w14:paraId="61C98508" w14:textId="77777777" w:rsidR="004A5266" w:rsidRDefault="004A5266"/>
    <w:p w14:paraId="0B016BD6" w14:textId="77777777" w:rsidR="004A5266" w:rsidRDefault="004A5266"/>
  </w:endnote>
  <w:endnote w:type="continuationSeparator" w:id="0">
    <w:p w14:paraId="2453EE49" w14:textId="77777777" w:rsidR="004A5266" w:rsidRDefault="004A5266" w:rsidP="00921FD3">
      <w:r>
        <w:continuationSeparator/>
      </w:r>
    </w:p>
    <w:p w14:paraId="42E92E73" w14:textId="77777777" w:rsidR="004A5266" w:rsidRDefault="004A5266"/>
    <w:p w14:paraId="06A7DA02" w14:textId="77777777" w:rsidR="004A5266" w:rsidRDefault="004A5266"/>
    <w:p w14:paraId="7063253D" w14:textId="77777777" w:rsidR="004A5266" w:rsidRDefault="004A5266"/>
    <w:p w14:paraId="26987CF0" w14:textId="77777777" w:rsidR="004A5266" w:rsidRDefault="004A5266"/>
  </w:endnote>
  <w:endnote w:type="continuationNotice" w:id="1">
    <w:p w14:paraId="1DA28369" w14:textId="77777777" w:rsidR="004A5266" w:rsidRDefault="004A5266"/>
    <w:p w14:paraId="7E981634" w14:textId="77777777" w:rsidR="004A5266" w:rsidRDefault="004A5266"/>
    <w:p w14:paraId="2B98B889" w14:textId="77777777" w:rsidR="004A5266" w:rsidRDefault="004A52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CC7FC038-1419-4D79-97F2-25636F111D53}"/>
    <w:embedBold r:id="rId2" w:fontKey="{9FB617BB-6E1D-477A-8117-A3E678F24C1E}"/>
    <w:embedItalic r:id="rId3" w:fontKey="{425C4EA6-8FB6-45E9-8ED8-04EB83A3B1D8}"/>
    <w:embedBoldItalic r:id="rId4" w:fontKey="{420154C3-9079-416A-B8CB-2EB8767A5977}"/>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embedRegular r:id="rId5" w:subsetted="1" w:fontKey="{C74814D2-3472-4D8E-857A-07D284C94F4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9E5487BD-053E-4A7F-BF0A-4C81ECE606C6}"/>
    <w:embedBold r:id="rId7" w:fontKey="{F5A95BCC-21EA-45A2-8D47-EC1123590C1A}"/>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9C1B8" w14:textId="77777777" w:rsidR="003367AA" w:rsidRDefault="00336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317B2" w14:textId="77777777" w:rsidR="008675BD" w:rsidRDefault="00000000">
    <w:pPr>
      <w:pStyle w:val="Footer"/>
    </w:pPr>
    <w:sdt>
      <w:sdtPr>
        <w:alias w:val="Title"/>
        <w:tag w:val="Title"/>
        <w:id w:val="-202018699"/>
        <w:placeholder>
          <w:docPart w:val="31A08291D09841448AEB9C8D294B3880"/>
        </w:placeholder>
        <w:dataBinding w:prefixMappings="xmlns:ns0='http://purl.org/dc/elements/1.1/' xmlns:ns1='http://schemas.openxmlformats.org/package/2006/metadata/core-properties' " w:xpath="/ns1:coreProperties[1]/ns0:title[1]" w:storeItemID="{6C3C8BC8-F283-45AE-878A-BAB7291924A1}"/>
        <w:text/>
      </w:sdtPr>
      <w:sdtContent>
        <w:r w:rsidR="002E0E96">
          <w:t>Aboriginal flaked stone tools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25BBC" w14:textId="77777777" w:rsidR="003D394F" w:rsidRDefault="00000000" w:rsidP="002E0E96">
    <w:pPr>
      <w:pStyle w:val="Coverurl"/>
      <w:framePr w:wrap="around"/>
    </w:pPr>
    <w:hyperlink r:id="rId1" w:tooltip="Visit FPSR" w:history="1">
      <w:r w:rsidR="003D394F" w:rsidRPr="003D394F">
        <w:rPr>
          <w:rStyle w:val="Hyperlink"/>
          <w:position w:val="6"/>
        </w:rPr>
        <w:t>firstpeoplesrelations.vic.gov.au</w:t>
      </w:r>
    </w:hyperlink>
  </w:p>
  <w:p w14:paraId="4B5618A8" w14:textId="77777777" w:rsidR="005933A2" w:rsidRDefault="008235B8">
    <w:pPr>
      <w:pStyle w:val="Footer"/>
    </w:pPr>
    <w:r w:rsidRPr="0049365B">
      <w:rPr>
        <w:rStyle w:val="Hyperlink"/>
        <w:b/>
        <w:noProof/>
      </w:rPr>
      <w:drawing>
        <wp:anchor distT="0" distB="0" distL="114300" distR="114300" simplePos="0" relativeHeight="251669504" behindDoc="1" locked="0" layoutInCell="1" allowOverlap="1" wp14:anchorId="0CE95589" wp14:editId="6E8331D2">
          <wp:simplePos x="0" y="0"/>
          <wp:positionH relativeFrom="column">
            <wp:posOffset>3985177</wp:posOffset>
          </wp:positionH>
          <wp:positionV relativeFrom="paragraph">
            <wp:posOffset>-396240</wp:posOffset>
          </wp:positionV>
          <wp:extent cx="2805430" cy="539750"/>
          <wp:effectExtent l="0" t="0" r="1270" b="6350"/>
          <wp:wrapNone/>
          <wp:docPr id="987329826"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eastAsia="Aptos" w:hAnsi="Aptos" w:cs="Times New Roman"/>
        <w:noProof/>
        <w:color w:val="auto"/>
        <w:kern w:val="2"/>
        <w:sz w:val="22"/>
        <w:lang w:eastAsia="en-US"/>
        <w14:ligatures w14:val="standardContextual"/>
      </w:rPr>
      <mc:AlternateContent>
        <mc:Choice Requires="wps">
          <w:drawing>
            <wp:anchor distT="0" distB="0" distL="0" distR="0" simplePos="0" relativeHeight="251667456" behindDoc="0" locked="0" layoutInCell="1" allowOverlap="1" wp14:anchorId="3A1B4950" wp14:editId="43D85E00">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0B62FDC2"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1B4950" id="_x0000_t202" coordsize="21600,21600" o:spt="202" path="m,l,21600r21600,l21600,xe">
              <v:stroke joinstyle="miter"/>
              <v:path gradientshapeok="t" o:connecttype="rect"/>
            </v:shapetype>
            <v:shape id="Text Box 3" o:spid="_x0000_s1029" type="#_x0000_t202" alt="OFFICIAL" style="position:absolute;margin-left:.15pt;margin-top:805.35pt;width:59.8pt;height:29.5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filled="f" stroked="f">
              <v:textbox style="mso-fit-shape-to-text:t" inset="20pt,0,0,15pt">
                <w:txbxContent>
                  <w:p w14:paraId="0B62FDC2"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8B513" w14:textId="77777777" w:rsidR="004A5266" w:rsidRDefault="004A5266" w:rsidP="008F0B7B">
      <w:pPr>
        <w:pStyle w:val="BodyText"/>
      </w:pPr>
      <w:r>
        <w:separator/>
      </w:r>
    </w:p>
  </w:footnote>
  <w:footnote w:type="continuationSeparator" w:id="0">
    <w:p w14:paraId="4D6CAF4B" w14:textId="77777777" w:rsidR="004A5266" w:rsidRPr="00D27532" w:rsidRDefault="004A5266" w:rsidP="00D27532">
      <w:pPr>
        <w:pStyle w:val="BodyText"/>
      </w:pPr>
      <w:r>
        <w:separator/>
      </w:r>
    </w:p>
    <w:p w14:paraId="5D8DB9F8" w14:textId="77777777" w:rsidR="004A5266" w:rsidRDefault="004A5266"/>
    <w:p w14:paraId="21244440" w14:textId="77777777" w:rsidR="004A5266" w:rsidRDefault="004A5266"/>
  </w:footnote>
  <w:footnote w:type="continuationNotice" w:id="1">
    <w:p w14:paraId="4A272904" w14:textId="77777777" w:rsidR="004A5266" w:rsidRPr="00D27532" w:rsidRDefault="004A5266" w:rsidP="00D27532">
      <w:pPr>
        <w:pStyle w:val="BodyText"/>
      </w:pPr>
      <w:r>
        <w:separator/>
      </w:r>
    </w:p>
    <w:p w14:paraId="5B5D5EE2" w14:textId="77777777" w:rsidR="004A5266" w:rsidRDefault="004A5266"/>
    <w:p w14:paraId="280DFB8A" w14:textId="77777777" w:rsidR="004A5266" w:rsidRDefault="004A52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BE67E" w14:textId="77777777" w:rsidR="003367AA" w:rsidRDefault="003367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98C6D" w14:textId="77777777" w:rsidR="00C62C68" w:rsidRDefault="00C62C68" w:rsidP="00C62C68">
    <w:pPr>
      <w:pStyle w:val="Header"/>
      <w:tabs>
        <w:tab w:val="left" w:pos="37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EF30D" w14:textId="77777777" w:rsidR="006F46D7" w:rsidRDefault="006F46D7">
    <w:pPr>
      <w:pStyle w:val="Header"/>
    </w:pPr>
  </w:p>
  <w:p w14:paraId="66CF3547" w14:textId="77777777" w:rsidR="005933A2" w:rsidRDefault="00750916">
    <w:pPr>
      <w:pStyle w:val="Header"/>
    </w:pPr>
    <w:r w:rsidRPr="00750916">
      <w:rPr>
        <w:noProof/>
      </w:rPr>
      <w:drawing>
        <wp:anchor distT="0" distB="0" distL="114300" distR="114300" simplePos="0" relativeHeight="251665408" behindDoc="1" locked="1" layoutInCell="1" allowOverlap="1" wp14:anchorId="5F238302" wp14:editId="7065CFFF">
          <wp:simplePos x="0" y="0"/>
          <wp:positionH relativeFrom="page">
            <wp:posOffset>0</wp:posOffset>
          </wp:positionH>
          <wp:positionV relativeFrom="page">
            <wp:posOffset>0</wp:posOffset>
          </wp:positionV>
          <wp:extent cx="7559675" cy="1525905"/>
          <wp:effectExtent l="0" t="0" r="3175" b="0"/>
          <wp:wrapNone/>
          <wp:docPr id="1020543395"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06D37" w14:textId="77777777" w:rsidR="00DF6459" w:rsidRDefault="00B516B7" w:rsidP="003D394F">
    <w:pPr>
      <w:pStyle w:val="Header"/>
      <w:tabs>
        <w:tab w:val="left" w:pos="5823"/>
      </w:tabs>
    </w:pPr>
    <w:r>
      <w:rPr>
        <w:noProof/>
      </w:rPr>
      <mc:AlternateContent>
        <mc:Choice Requires="wpg">
          <w:drawing>
            <wp:anchor distT="0" distB="0" distL="114300" distR="114300" simplePos="0" relativeHeight="251663360" behindDoc="1" locked="1" layoutInCell="1" allowOverlap="1" wp14:anchorId="5E9AFAF8" wp14:editId="7A9AD52E">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DAE01" id="Graphic 1" o:spid="_x0000_s1026" alt="&quot;&quot;" style="position:absolute;margin-left:-4.35pt;margin-top:0;width:603.2pt;height:22.65pt;z-index:-251653120;mso-position-horizontal-relative:page;mso-position-vertical-relative:page;mso-width-relative:margin;mso-height-relative:margin" coordorigin="-23853" coordsize="9949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path="m,l175341,375997r852564,l1027905,,,xe" fillcolor="#fffad7 [3209]"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black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path="m175341,375997r668330,l668330,,,,175341,375997xe" fillcolor="#82bee6 [3207]"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left:-23853;width:85527;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path="m6167435,l5993365,375997,,375997,,,6167435,xe" fillcolor="black [3213]" stroked="f" strokeweight=".35264mm">
                <v:stroke joinstyle="miter"/>
                <v:path arrowok="t" o:connecttype="custom" o:connectlocs="8552791,0;8311397,375997;0,375997;0,0;8552791,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path="m667059,375997l,375997,174070,,841129,,667059,375997xe" fillcolor="#f5968c [3214]" stroked="f" strokeweight=".35264mm">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3"/>
  </w:num>
  <w:num w:numId="2" w16cid:durableId="503790137">
    <w:abstractNumId w:val="10"/>
  </w:num>
  <w:num w:numId="3" w16cid:durableId="2012565857">
    <w:abstractNumId w:val="4"/>
  </w:num>
  <w:num w:numId="4" w16cid:durableId="76903290">
    <w:abstractNumId w:val="7"/>
  </w:num>
  <w:num w:numId="5" w16cid:durableId="2010210550">
    <w:abstractNumId w:val="5"/>
  </w:num>
  <w:num w:numId="6" w16cid:durableId="837189291">
    <w:abstractNumId w:val="14"/>
  </w:num>
  <w:num w:numId="7" w16cid:durableId="876284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1"/>
  </w:num>
  <w:num w:numId="13" w16cid:durableId="1048383676">
    <w:abstractNumId w:val="3"/>
  </w:num>
  <w:num w:numId="14" w16cid:durableId="724064763">
    <w:abstractNumId w:val="9"/>
  </w:num>
  <w:num w:numId="15" w16cid:durableId="1273320527">
    <w:abstractNumId w:val="8"/>
  </w:num>
  <w:num w:numId="16" w16cid:durableId="604773466">
    <w:abstractNumId w:val="6"/>
  </w:num>
  <w:num w:numId="17" w16cid:durableId="410204198">
    <w:abstractNumId w:val="9"/>
  </w:num>
  <w:num w:numId="18" w16cid:durableId="41451571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0D7"/>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1A2F"/>
    <w:rsid w:val="00024B98"/>
    <w:rsid w:val="00025B3C"/>
    <w:rsid w:val="0002627E"/>
    <w:rsid w:val="00026FE4"/>
    <w:rsid w:val="000277AD"/>
    <w:rsid w:val="00027A61"/>
    <w:rsid w:val="00030C2E"/>
    <w:rsid w:val="000319D3"/>
    <w:rsid w:val="000330D7"/>
    <w:rsid w:val="000339CA"/>
    <w:rsid w:val="000369F8"/>
    <w:rsid w:val="0003751F"/>
    <w:rsid w:val="00037776"/>
    <w:rsid w:val="00041B38"/>
    <w:rsid w:val="0004321A"/>
    <w:rsid w:val="00043FD4"/>
    <w:rsid w:val="0004413C"/>
    <w:rsid w:val="00044CEA"/>
    <w:rsid w:val="00046ACD"/>
    <w:rsid w:val="00046BB3"/>
    <w:rsid w:val="00051B1A"/>
    <w:rsid w:val="0005225F"/>
    <w:rsid w:val="0005359F"/>
    <w:rsid w:val="00055779"/>
    <w:rsid w:val="000557C6"/>
    <w:rsid w:val="00055A33"/>
    <w:rsid w:val="00061E27"/>
    <w:rsid w:val="00070CE1"/>
    <w:rsid w:val="00070EC3"/>
    <w:rsid w:val="00072B2F"/>
    <w:rsid w:val="00073820"/>
    <w:rsid w:val="00074C16"/>
    <w:rsid w:val="00080C66"/>
    <w:rsid w:val="00081DA7"/>
    <w:rsid w:val="00082403"/>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49B"/>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619D"/>
    <w:rsid w:val="000B640C"/>
    <w:rsid w:val="000B69BA"/>
    <w:rsid w:val="000B7F4B"/>
    <w:rsid w:val="000C30EA"/>
    <w:rsid w:val="000C52D3"/>
    <w:rsid w:val="000D2C1A"/>
    <w:rsid w:val="000D3809"/>
    <w:rsid w:val="000D5CAC"/>
    <w:rsid w:val="000D6B77"/>
    <w:rsid w:val="000D737E"/>
    <w:rsid w:val="000E015F"/>
    <w:rsid w:val="000E0434"/>
    <w:rsid w:val="000E11C1"/>
    <w:rsid w:val="000E144D"/>
    <w:rsid w:val="000E384B"/>
    <w:rsid w:val="000E569E"/>
    <w:rsid w:val="000E60A3"/>
    <w:rsid w:val="000E7003"/>
    <w:rsid w:val="000F118D"/>
    <w:rsid w:val="000F31B8"/>
    <w:rsid w:val="000F66DC"/>
    <w:rsid w:val="000F689C"/>
    <w:rsid w:val="000F6AC0"/>
    <w:rsid w:val="00102B6E"/>
    <w:rsid w:val="00103873"/>
    <w:rsid w:val="00105220"/>
    <w:rsid w:val="00107B0D"/>
    <w:rsid w:val="00107F77"/>
    <w:rsid w:val="001106A0"/>
    <w:rsid w:val="00111273"/>
    <w:rsid w:val="00111713"/>
    <w:rsid w:val="00111775"/>
    <w:rsid w:val="00112FAD"/>
    <w:rsid w:val="00114812"/>
    <w:rsid w:val="00114A73"/>
    <w:rsid w:val="00114FF1"/>
    <w:rsid w:val="00116293"/>
    <w:rsid w:val="00116545"/>
    <w:rsid w:val="00116563"/>
    <w:rsid w:val="00116CED"/>
    <w:rsid w:val="0011767C"/>
    <w:rsid w:val="00125B3E"/>
    <w:rsid w:val="001269A2"/>
    <w:rsid w:val="00127421"/>
    <w:rsid w:val="00131292"/>
    <w:rsid w:val="0013204F"/>
    <w:rsid w:val="00132C13"/>
    <w:rsid w:val="00132C9F"/>
    <w:rsid w:val="00133704"/>
    <w:rsid w:val="0013421B"/>
    <w:rsid w:val="00134CAE"/>
    <w:rsid w:val="001359E7"/>
    <w:rsid w:val="00135EFC"/>
    <w:rsid w:val="00136264"/>
    <w:rsid w:val="00140DE1"/>
    <w:rsid w:val="0014157C"/>
    <w:rsid w:val="001419CE"/>
    <w:rsid w:val="00142478"/>
    <w:rsid w:val="001439D4"/>
    <w:rsid w:val="00145987"/>
    <w:rsid w:val="001476EF"/>
    <w:rsid w:val="00150CAE"/>
    <w:rsid w:val="0015137D"/>
    <w:rsid w:val="001524E1"/>
    <w:rsid w:val="00152EA3"/>
    <w:rsid w:val="001533A2"/>
    <w:rsid w:val="00156291"/>
    <w:rsid w:val="00163C71"/>
    <w:rsid w:val="00163F0B"/>
    <w:rsid w:val="0016469D"/>
    <w:rsid w:val="00164D7F"/>
    <w:rsid w:val="001656A1"/>
    <w:rsid w:val="00166413"/>
    <w:rsid w:val="0017068C"/>
    <w:rsid w:val="00171F16"/>
    <w:rsid w:val="001728CA"/>
    <w:rsid w:val="00172CF0"/>
    <w:rsid w:val="00173BFD"/>
    <w:rsid w:val="00174191"/>
    <w:rsid w:val="00174347"/>
    <w:rsid w:val="001743EB"/>
    <w:rsid w:val="00177F07"/>
    <w:rsid w:val="00180847"/>
    <w:rsid w:val="00180CE8"/>
    <w:rsid w:val="00181EAF"/>
    <w:rsid w:val="00182408"/>
    <w:rsid w:val="001838AB"/>
    <w:rsid w:val="0018395E"/>
    <w:rsid w:val="0018488D"/>
    <w:rsid w:val="001879A8"/>
    <w:rsid w:val="00187AB5"/>
    <w:rsid w:val="00187AE0"/>
    <w:rsid w:val="0019091F"/>
    <w:rsid w:val="001909B9"/>
    <w:rsid w:val="001934EB"/>
    <w:rsid w:val="00194A85"/>
    <w:rsid w:val="0019534B"/>
    <w:rsid w:val="00197DA2"/>
    <w:rsid w:val="001A0AAF"/>
    <w:rsid w:val="001A15D5"/>
    <w:rsid w:val="001A1F72"/>
    <w:rsid w:val="001A35E5"/>
    <w:rsid w:val="001A3D04"/>
    <w:rsid w:val="001A628B"/>
    <w:rsid w:val="001A7330"/>
    <w:rsid w:val="001B2E63"/>
    <w:rsid w:val="001B3C6A"/>
    <w:rsid w:val="001B3EE6"/>
    <w:rsid w:val="001B455D"/>
    <w:rsid w:val="001B4E1A"/>
    <w:rsid w:val="001B4F9A"/>
    <w:rsid w:val="001C07C2"/>
    <w:rsid w:val="001C0A67"/>
    <w:rsid w:val="001C1CD0"/>
    <w:rsid w:val="001C256D"/>
    <w:rsid w:val="001C43B2"/>
    <w:rsid w:val="001C4B93"/>
    <w:rsid w:val="001C4E88"/>
    <w:rsid w:val="001D0245"/>
    <w:rsid w:val="001D4524"/>
    <w:rsid w:val="001D4C98"/>
    <w:rsid w:val="001D503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7250"/>
    <w:rsid w:val="00211F43"/>
    <w:rsid w:val="00214F3C"/>
    <w:rsid w:val="00215155"/>
    <w:rsid w:val="00216B6C"/>
    <w:rsid w:val="00216D02"/>
    <w:rsid w:val="00217CEB"/>
    <w:rsid w:val="00217D92"/>
    <w:rsid w:val="0022241B"/>
    <w:rsid w:val="0022397C"/>
    <w:rsid w:val="00224507"/>
    <w:rsid w:val="00224DDA"/>
    <w:rsid w:val="00226F6E"/>
    <w:rsid w:val="002313EF"/>
    <w:rsid w:val="00231D84"/>
    <w:rsid w:val="0023214E"/>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3F64"/>
    <w:rsid w:val="00254215"/>
    <w:rsid w:val="00254690"/>
    <w:rsid w:val="00254FCE"/>
    <w:rsid w:val="00255831"/>
    <w:rsid w:val="002562B0"/>
    <w:rsid w:val="002573C8"/>
    <w:rsid w:val="002606FB"/>
    <w:rsid w:val="00262546"/>
    <w:rsid w:val="0026278D"/>
    <w:rsid w:val="00263B26"/>
    <w:rsid w:val="00264968"/>
    <w:rsid w:val="0026496F"/>
    <w:rsid w:val="00266388"/>
    <w:rsid w:val="002667C8"/>
    <w:rsid w:val="002669AE"/>
    <w:rsid w:val="0026731D"/>
    <w:rsid w:val="00267565"/>
    <w:rsid w:val="00272278"/>
    <w:rsid w:val="00274BF9"/>
    <w:rsid w:val="00275F66"/>
    <w:rsid w:val="0027645B"/>
    <w:rsid w:val="00281626"/>
    <w:rsid w:val="00281877"/>
    <w:rsid w:val="00281903"/>
    <w:rsid w:val="00282330"/>
    <w:rsid w:val="002839D6"/>
    <w:rsid w:val="002855E0"/>
    <w:rsid w:val="0029290D"/>
    <w:rsid w:val="00292F47"/>
    <w:rsid w:val="0029399F"/>
    <w:rsid w:val="002942EF"/>
    <w:rsid w:val="00296B07"/>
    <w:rsid w:val="002A2397"/>
    <w:rsid w:val="002A4E35"/>
    <w:rsid w:val="002A5060"/>
    <w:rsid w:val="002B0358"/>
    <w:rsid w:val="002B0369"/>
    <w:rsid w:val="002B0A86"/>
    <w:rsid w:val="002B0A93"/>
    <w:rsid w:val="002B1E6B"/>
    <w:rsid w:val="002B269F"/>
    <w:rsid w:val="002B34E8"/>
    <w:rsid w:val="002B3968"/>
    <w:rsid w:val="002B3EF8"/>
    <w:rsid w:val="002B603E"/>
    <w:rsid w:val="002B6077"/>
    <w:rsid w:val="002B7332"/>
    <w:rsid w:val="002C3E25"/>
    <w:rsid w:val="002C419F"/>
    <w:rsid w:val="002C4C7F"/>
    <w:rsid w:val="002C62E1"/>
    <w:rsid w:val="002C6ADB"/>
    <w:rsid w:val="002D06D6"/>
    <w:rsid w:val="002D0D5F"/>
    <w:rsid w:val="002D167C"/>
    <w:rsid w:val="002D2C2A"/>
    <w:rsid w:val="002D391F"/>
    <w:rsid w:val="002D5F86"/>
    <w:rsid w:val="002E0E96"/>
    <w:rsid w:val="002E103A"/>
    <w:rsid w:val="002E25A0"/>
    <w:rsid w:val="002E34BF"/>
    <w:rsid w:val="002E35E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2122"/>
    <w:rsid w:val="0032396E"/>
    <w:rsid w:val="00324F56"/>
    <w:rsid w:val="003262FE"/>
    <w:rsid w:val="0033030D"/>
    <w:rsid w:val="00332AA5"/>
    <w:rsid w:val="00335C9E"/>
    <w:rsid w:val="0033658D"/>
    <w:rsid w:val="003367AA"/>
    <w:rsid w:val="0033774F"/>
    <w:rsid w:val="003378D1"/>
    <w:rsid w:val="00340CA0"/>
    <w:rsid w:val="00341877"/>
    <w:rsid w:val="00341CE1"/>
    <w:rsid w:val="0034214B"/>
    <w:rsid w:val="00343F9A"/>
    <w:rsid w:val="00344845"/>
    <w:rsid w:val="00344B84"/>
    <w:rsid w:val="00345BF7"/>
    <w:rsid w:val="00347536"/>
    <w:rsid w:val="00350372"/>
    <w:rsid w:val="003516BF"/>
    <w:rsid w:val="00353985"/>
    <w:rsid w:val="00355312"/>
    <w:rsid w:val="003627C3"/>
    <w:rsid w:val="00362B74"/>
    <w:rsid w:val="00362F86"/>
    <w:rsid w:val="0036379C"/>
    <w:rsid w:val="003638D9"/>
    <w:rsid w:val="00364485"/>
    <w:rsid w:val="00364C8A"/>
    <w:rsid w:val="00364F93"/>
    <w:rsid w:val="003656D5"/>
    <w:rsid w:val="003661D1"/>
    <w:rsid w:val="00367751"/>
    <w:rsid w:val="00367A43"/>
    <w:rsid w:val="0037026F"/>
    <w:rsid w:val="0037070A"/>
    <w:rsid w:val="003707FD"/>
    <w:rsid w:val="00372C9F"/>
    <w:rsid w:val="00373669"/>
    <w:rsid w:val="00374AD7"/>
    <w:rsid w:val="00374C56"/>
    <w:rsid w:val="00375B8F"/>
    <w:rsid w:val="00377928"/>
    <w:rsid w:val="00380906"/>
    <w:rsid w:val="00382D9C"/>
    <w:rsid w:val="00384FC9"/>
    <w:rsid w:val="0038503D"/>
    <w:rsid w:val="0038513D"/>
    <w:rsid w:val="003915CA"/>
    <w:rsid w:val="00392092"/>
    <w:rsid w:val="00393908"/>
    <w:rsid w:val="00394652"/>
    <w:rsid w:val="003961D9"/>
    <w:rsid w:val="003963C6"/>
    <w:rsid w:val="003A0362"/>
    <w:rsid w:val="003A04BC"/>
    <w:rsid w:val="003A0E8F"/>
    <w:rsid w:val="003A1677"/>
    <w:rsid w:val="003A2B4F"/>
    <w:rsid w:val="003A3558"/>
    <w:rsid w:val="003A3C20"/>
    <w:rsid w:val="003A44F5"/>
    <w:rsid w:val="003A533D"/>
    <w:rsid w:val="003B0508"/>
    <w:rsid w:val="003B11A1"/>
    <w:rsid w:val="003B19B3"/>
    <w:rsid w:val="003B2452"/>
    <w:rsid w:val="003B2CDC"/>
    <w:rsid w:val="003B3A76"/>
    <w:rsid w:val="003B3C46"/>
    <w:rsid w:val="003B5983"/>
    <w:rsid w:val="003B5DBC"/>
    <w:rsid w:val="003B7E23"/>
    <w:rsid w:val="003C0215"/>
    <w:rsid w:val="003C3E43"/>
    <w:rsid w:val="003C68CF"/>
    <w:rsid w:val="003C6DDB"/>
    <w:rsid w:val="003C6E18"/>
    <w:rsid w:val="003C7279"/>
    <w:rsid w:val="003C7DDF"/>
    <w:rsid w:val="003D0829"/>
    <w:rsid w:val="003D121F"/>
    <w:rsid w:val="003D394F"/>
    <w:rsid w:val="003D3D47"/>
    <w:rsid w:val="003D55AC"/>
    <w:rsid w:val="003E1FC0"/>
    <w:rsid w:val="003E2D57"/>
    <w:rsid w:val="003E7427"/>
    <w:rsid w:val="003E7B8D"/>
    <w:rsid w:val="003F034D"/>
    <w:rsid w:val="003F2986"/>
    <w:rsid w:val="003F35BA"/>
    <w:rsid w:val="003F443B"/>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569A"/>
    <w:rsid w:val="004561DF"/>
    <w:rsid w:val="004567FF"/>
    <w:rsid w:val="00456C2D"/>
    <w:rsid w:val="00460F74"/>
    <w:rsid w:val="00464235"/>
    <w:rsid w:val="00465194"/>
    <w:rsid w:val="004656EB"/>
    <w:rsid w:val="00465996"/>
    <w:rsid w:val="004670A7"/>
    <w:rsid w:val="00470991"/>
    <w:rsid w:val="004712B1"/>
    <w:rsid w:val="00472B80"/>
    <w:rsid w:val="0047302D"/>
    <w:rsid w:val="004730D7"/>
    <w:rsid w:val="00473934"/>
    <w:rsid w:val="00473FB7"/>
    <w:rsid w:val="00474864"/>
    <w:rsid w:val="00474DC3"/>
    <w:rsid w:val="00475A28"/>
    <w:rsid w:val="004766D2"/>
    <w:rsid w:val="004769DB"/>
    <w:rsid w:val="00477AB6"/>
    <w:rsid w:val="00481165"/>
    <w:rsid w:val="00482B97"/>
    <w:rsid w:val="00482E74"/>
    <w:rsid w:val="00483231"/>
    <w:rsid w:val="0048376E"/>
    <w:rsid w:val="00483979"/>
    <w:rsid w:val="00483FF3"/>
    <w:rsid w:val="00486745"/>
    <w:rsid w:val="004868E5"/>
    <w:rsid w:val="004904AA"/>
    <w:rsid w:val="00492842"/>
    <w:rsid w:val="00495D51"/>
    <w:rsid w:val="004964CC"/>
    <w:rsid w:val="00496E18"/>
    <w:rsid w:val="0049713B"/>
    <w:rsid w:val="004A4836"/>
    <w:rsid w:val="004A5266"/>
    <w:rsid w:val="004A59BB"/>
    <w:rsid w:val="004A6C25"/>
    <w:rsid w:val="004A7DBB"/>
    <w:rsid w:val="004A7EA0"/>
    <w:rsid w:val="004A7F6C"/>
    <w:rsid w:val="004B13EA"/>
    <w:rsid w:val="004B29B9"/>
    <w:rsid w:val="004B2B4A"/>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99"/>
    <w:rsid w:val="004D7F18"/>
    <w:rsid w:val="004E0321"/>
    <w:rsid w:val="004E0A64"/>
    <w:rsid w:val="004E0BB2"/>
    <w:rsid w:val="004E147A"/>
    <w:rsid w:val="004E1EF6"/>
    <w:rsid w:val="004E22FD"/>
    <w:rsid w:val="004E5A0B"/>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7E3C"/>
    <w:rsid w:val="00520735"/>
    <w:rsid w:val="005207DF"/>
    <w:rsid w:val="005215D9"/>
    <w:rsid w:val="005218C6"/>
    <w:rsid w:val="00522662"/>
    <w:rsid w:val="0052633A"/>
    <w:rsid w:val="00526E69"/>
    <w:rsid w:val="00527388"/>
    <w:rsid w:val="00527689"/>
    <w:rsid w:val="00527D8B"/>
    <w:rsid w:val="00530B13"/>
    <w:rsid w:val="00531CD7"/>
    <w:rsid w:val="00531EBE"/>
    <w:rsid w:val="0053238E"/>
    <w:rsid w:val="00532E15"/>
    <w:rsid w:val="00533C71"/>
    <w:rsid w:val="00533D2D"/>
    <w:rsid w:val="0053474E"/>
    <w:rsid w:val="00535C1B"/>
    <w:rsid w:val="00536B2A"/>
    <w:rsid w:val="005409DF"/>
    <w:rsid w:val="005435A9"/>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2D3A"/>
    <w:rsid w:val="005739A5"/>
    <w:rsid w:val="00576F5B"/>
    <w:rsid w:val="00576FCB"/>
    <w:rsid w:val="0057714C"/>
    <w:rsid w:val="00577376"/>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18C7"/>
    <w:rsid w:val="005B1EA5"/>
    <w:rsid w:val="005B1FE5"/>
    <w:rsid w:val="005B2F8C"/>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28D4"/>
    <w:rsid w:val="005D4920"/>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F1E"/>
    <w:rsid w:val="00607F1A"/>
    <w:rsid w:val="006104C0"/>
    <w:rsid w:val="00610FD7"/>
    <w:rsid w:val="00613A4E"/>
    <w:rsid w:val="00614C8E"/>
    <w:rsid w:val="006175B9"/>
    <w:rsid w:val="00617BA0"/>
    <w:rsid w:val="0062036B"/>
    <w:rsid w:val="0062060D"/>
    <w:rsid w:val="006208A0"/>
    <w:rsid w:val="006209CA"/>
    <w:rsid w:val="00625C3F"/>
    <w:rsid w:val="0062664C"/>
    <w:rsid w:val="00626ABF"/>
    <w:rsid w:val="006272D7"/>
    <w:rsid w:val="00631E73"/>
    <w:rsid w:val="00633BB1"/>
    <w:rsid w:val="00634883"/>
    <w:rsid w:val="0063593D"/>
    <w:rsid w:val="00635A04"/>
    <w:rsid w:val="00640D34"/>
    <w:rsid w:val="00646F75"/>
    <w:rsid w:val="00647578"/>
    <w:rsid w:val="00651F10"/>
    <w:rsid w:val="006520C0"/>
    <w:rsid w:val="00652A1D"/>
    <w:rsid w:val="0065300A"/>
    <w:rsid w:val="00653A26"/>
    <w:rsid w:val="00654CAD"/>
    <w:rsid w:val="00655221"/>
    <w:rsid w:val="006559EA"/>
    <w:rsid w:val="006564B4"/>
    <w:rsid w:val="00656676"/>
    <w:rsid w:val="00657AE4"/>
    <w:rsid w:val="0066005B"/>
    <w:rsid w:val="0066425C"/>
    <w:rsid w:val="006667FD"/>
    <w:rsid w:val="00671864"/>
    <w:rsid w:val="0067300D"/>
    <w:rsid w:val="00674361"/>
    <w:rsid w:val="00676178"/>
    <w:rsid w:val="0067638B"/>
    <w:rsid w:val="00677741"/>
    <w:rsid w:val="0068068A"/>
    <w:rsid w:val="006817D7"/>
    <w:rsid w:val="006832BE"/>
    <w:rsid w:val="00683C09"/>
    <w:rsid w:val="00686E73"/>
    <w:rsid w:val="00690089"/>
    <w:rsid w:val="006902D1"/>
    <w:rsid w:val="006911F3"/>
    <w:rsid w:val="00691A1A"/>
    <w:rsid w:val="00693A3C"/>
    <w:rsid w:val="00693BE4"/>
    <w:rsid w:val="006955A9"/>
    <w:rsid w:val="00695CF3"/>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C0607"/>
    <w:rsid w:val="006C1A48"/>
    <w:rsid w:val="006C211C"/>
    <w:rsid w:val="006C2468"/>
    <w:rsid w:val="006C4799"/>
    <w:rsid w:val="006C5EDD"/>
    <w:rsid w:val="006C5F6F"/>
    <w:rsid w:val="006C6258"/>
    <w:rsid w:val="006C6EEC"/>
    <w:rsid w:val="006D0389"/>
    <w:rsid w:val="006D0C35"/>
    <w:rsid w:val="006D0D78"/>
    <w:rsid w:val="006D2F45"/>
    <w:rsid w:val="006D3D51"/>
    <w:rsid w:val="006D5DEF"/>
    <w:rsid w:val="006E00E3"/>
    <w:rsid w:val="006E1939"/>
    <w:rsid w:val="006E4A18"/>
    <w:rsid w:val="006E50FF"/>
    <w:rsid w:val="006E5998"/>
    <w:rsid w:val="006E7471"/>
    <w:rsid w:val="006E76C9"/>
    <w:rsid w:val="006E79DB"/>
    <w:rsid w:val="006F14B6"/>
    <w:rsid w:val="006F17A1"/>
    <w:rsid w:val="006F1C9E"/>
    <w:rsid w:val="006F2BCD"/>
    <w:rsid w:val="006F2F1E"/>
    <w:rsid w:val="006F44BD"/>
    <w:rsid w:val="006F46D7"/>
    <w:rsid w:val="006F59E2"/>
    <w:rsid w:val="006F7478"/>
    <w:rsid w:val="006F77D2"/>
    <w:rsid w:val="00702CB8"/>
    <w:rsid w:val="007046A7"/>
    <w:rsid w:val="0070590E"/>
    <w:rsid w:val="00705BED"/>
    <w:rsid w:val="00705F2B"/>
    <w:rsid w:val="00707B45"/>
    <w:rsid w:val="0071153C"/>
    <w:rsid w:val="007132D0"/>
    <w:rsid w:val="00715166"/>
    <w:rsid w:val="00715276"/>
    <w:rsid w:val="007152DE"/>
    <w:rsid w:val="00717442"/>
    <w:rsid w:val="0072008C"/>
    <w:rsid w:val="00720ADC"/>
    <w:rsid w:val="0072140E"/>
    <w:rsid w:val="00721F12"/>
    <w:rsid w:val="00725FA2"/>
    <w:rsid w:val="0072635D"/>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7BE"/>
    <w:rsid w:val="00750916"/>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6510"/>
    <w:rsid w:val="007673EB"/>
    <w:rsid w:val="00767E5D"/>
    <w:rsid w:val="007712A6"/>
    <w:rsid w:val="007725E4"/>
    <w:rsid w:val="00773685"/>
    <w:rsid w:val="00773710"/>
    <w:rsid w:val="00773A93"/>
    <w:rsid w:val="00773B1E"/>
    <w:rsid w:val="007751EE"/>
    <w:rsid w:val="007769B6"/>
    <w:rsid w:val="007772E3"/>
    <w:rsid w:val="007776A5"/>
    <w:rsid w:val="00777DD6"/>
    <w:rsid w:val="00777E1D"/>
    <w:rsid w:val="00780E79"/>
    <w:rsid w:val="00783D38"/>
    <w:rsid w:val="007843E1"/>
    <w:rsid w:val="007851C8"/>
    <w:rsid w:val="00785FBC"/>
    <w:rsid w:val="00786863"/>
    <w:rsid w:val="00790147"/>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691B"/>
    <w:rsid w:val="007D106B"/>
    <w:rsid w:val="007D1163"/>
    <w:rsid w:val="007D1955"/>
    <w:rsid w:val="007D197C"/>
    <w:rsid w:val="007D2136"/>
    <w:rsid w:val="007D30A1"/>
    <w:rsid w:val="007D385B"/>
    <w:rsid w:val="007D3F59"/>
    <w:rsid w:val="007E063B"/>
    <w:rsid w:val="007E0DD4"/>
    <w:rsid w:val="007E51BF"/>
    <w:rsid w:val="007E6A59"/>
    <w:rsid w:val="007F16B5"/>
    <w:rsid w:val="007F20CC"/>
    <w:rsid w:val="007F2CB8"/>
    <w:rsid w:val="007F4CE0"/>
    <w:rsid w:val="007F4FFE"/>
    <w:rsid w:val="007F5D9C"/>
    <w:rsid w:val="007F6D8A"/>
    <w:rsid w:val="00801F2D"/>
    <w:rsid w:val="00802606"/>
    <w:rsid w:val="0080402D"/>
    <w:rsid w:val="008040E8"/>
    <w:rsid w:val="00804161"/>
    <w:rsid w:val="0080497D"/>
    <w:rsid w:val="00811222"/>
    <w:rsid w:val="00811463"/>
    <w:rsid w:val="00811706"/>
    <w:rsid w:val="00813A41"/>
    <w:rsid w:val="00814D02"/>
    <w:rsid w:val="00814FC4"/>
    <w:rsid w:val="008163D1"/>
    <w:rsid w:val="00817C8A"/>
    <w:rsid w:val="008200D0"/>
    <w:rsid w:val="008224CB"/>
    <w:rsid w:val="00822EAC"/>
    <w:rsid w:val="008235B8"/>
    <w:rsid w:val="0082430A"/>
    <w:rsid w:val="008249F2"/>
    <w:rsid w:val="008274FF"/>
    <w:rsid w:val="00827B3A"/>
    <w:rsid w:val="008359E3"/>
    <w:rsid w:val="00836418"/>
    <w:rsid w:val="00836AED"/>
    <w:rsid w:val="00836B1D"/>
    <w:rsid w:val="00840037"/>
    <w:rsid w:val="00841E86"/>
    <w:rsid w:val="00842DA3"/>
    <w:rsid w:val="00842DCC"/>
    <w:rsid w:val="00842F69"/>
    <w:rsid w:val="0084309C"/>
    <w:rsid w:val="0084310F"/>
    <w:rsid w:val="0084336B"/>
    <w:rsid w:val="008433D6"/>
    <w:rsid w:val="0084357E"/>
    <w:rsid w:val="00843A4A"/>
    <w:rsid w:val="00843C34"/>
    <w:rsid w:val="008447E6"/>
    <w:rsid w:val="00846772"/>
    <w:rsid w:val="00850482"/>
    <w:rsid w:val="00852196"/>
    <w:rsid w:val="00853996"/>
    <w:rsid w:val="00854F8F"/>
    <w:rsid w:val="00855C7A"/>
    <w:rsid w:val="0086090B"/>
    <w:rsid w:val="00861330"/>
    <w:rsid w:val="008614D5"/>
    <w:rsid w:val="00863A00"/>
    <w:rsid w:val="00864740"/>
    <w:rsid w:val="00864B67"/>
    <w:rsid w:val="0086657D"/>
    <w:rsid w:val="008675BD"/>
    <w:rsid w:val="00870648"/>
    <w:rsid w:val="0087104A"/>
    <w:rsid w:val="00872BFE"/>
    <w:rsid w:val="008741EF"/>
    <w:rsid w:val="00875A1E"/>
    <w:rsid w:val="008773F5"/>
    <w:rsid w:val="00880EC9"/>
    <w:rsid w:val="0088255F"/>
    <w:rsid w:val="00885459"/>
    <w:rsid w:val="00885562"/>
    <w:rsid w:val="00886D55"/>
    <w:rsid w:val="008907C0"/>
    <w:rsid w:val="00890AB5"/>
    <w:rsid w:val="00890B8D"/>
    <w:rsid w:val="00890F13"/>
    <w:rsid w:val="00893811"/>
    <w:rsid w:val="00893A65"/>
    <w:rsid w:val="00893CC0"/>
    <w:rsid w:val="00894241"/>
    <w:rsid w:val="0089425F"/>
    <w:rsid w:val="008A1AC5"/>
    <w:rsid w:val="008A6507"/>
    <w:rsid w:val="008A6AC2"/>
    <w:rsid w:val="008A77A7"/>
    <w:rsid w:val="008B0346"/>
    <w:rsid w:val="008B0651"/>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A35"/>
    <w:rsid w:val="009004C9"/>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27D76"/>
    <w:rsid w:val="00932B7D"/>
    <w:rsid w:val="0093323D"/>
    <w:rsid w:val="00933689"/>
    <w:rsid w:val="00936588"/>
    <w:rsid w:val="009375E2"/>
    <w:rsid w:val="00940A2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5F9"/>
    <w:rsid w:val="00971766"/>
    <w:rsid w:val="00974E6B"/>
    <w:rsid w:val="00975767"/>
    <w:rsid w:val="00976765"/>
    <w:rsid w:val="00983D16"/>
    <w:rsid w:val="00983DB2"/>
    <w:rsid w:val="00985F2E"/>
    <w:rsid w:val="0098628E"/>
    <w:rsid w:val="009869C1"/>
    <w:rsid w:val="00986B43"/>
    <w:rsid w:val="00986D32"/>
    <w:rsid w:val="00987BD4"/>
    <w:rsid w:val="00991825"/>
    <w:rsid w:val="009926C0"/>
    <w:rsid w:val="009930D4"/>
    <w:rsid w:val="00994AF2"/>
    <w:rsid w:val="00996071"/>
    <w:rsid w:val="009975CB"/>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6DFF"/>
    <w:rsid w:val="009C74BF"/>
    <w:rsid w:val="009D022B"/>
    <w:rsid w:val="009D0CDB"/>
    <w:rsid w:val="009D1707"/>
    <w:rsid w:val="009D1797"/>
    <w:rsid w:val="009D20C5"/>
    <w:rsid w:val="009D2BD1"/>
    <w:rsid w:val="009D4C21"/>
    <w:rsid w:val="009D553C"/>
    <w:rsid w:val="009D7680"/>
    <w:rsid w:val="009E148C"/>
    <w:rsid w:val="009E218E"/>
    <w:rsid w:val="009E2823"/>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5BEF"/>
    <w:rsid w:val="00A1709C"/>
    <w:rsid w:val="00A17317"/>
    <w:rsid w:val="00A1768F"/>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741"/>
    <w:rsid w:val="00A64AFE"/>
    <w:rsid w:val="00A65014"/>
    <w:rsid w:val="00A666C2"/>
    <w:rsid w:val="00A70A96"/>
    <w:rsid w:val="00A71C54"/>
    <w:rsid w:val="00A73829"/>
    <w:rsid w:val="00A73F88"/>
    <w:rsid w:val="00A74538"/>
    <w:rsid w:val="00A76193"/>
    <w:rsid w:val="00A76245"/>
    <w:rsid w:val="00A772C2"/>
    <w:rsid w:val="00A83490"/>
    <w:rsid w:val="00A862C9"/>
    <w:rsid w:val="00A863D4"/>
    <w:rsid w:val="00A871E7"/>
    <w:rsid w:val="00A91604"/>
    <w:rsid w:val="00A9464A"/>
    <w:rsid w:val="00A96CAA"/>
    <w:rsid w:val="00A977A8"/>
    <w:rsid w:val="00A97D7A"/>
    <w:rsid w:val="00A97FAC"/>
    <w:rsid w:val="00AA3188"/>
    <w:rsid w:val="00AA39B6"/>
    <w:rsid w:val="00AA3D85"/>
    <w:rsid w:val="00AA4BB3"/>
    <w:rsid w:val="00AA528A"/>
    <w:rsid w:val="00AA591D"/>
    <w:rsid w:val="00AA5DD6"/>
    <w:rsid w:val="00AB038C"/>
    <w:rsid w:val="00AB0DE9"/>
    <w:rsid w:val="00AB27C8"/>
    <w:rsid w:val="00AB4332"/>
    <w:rsid w:val="00AB434D"/>
    <w:rsid w:val="00AB5CC7"/>
    <w:rsid w:val="00AC1636"/>
    <w:rsid w:val="00AC27E7"/>
    <w:rsid w:val="00AC3EA2"/>
    <w:rsid w:val="00AC3FFC"/>
    <w:rsid w:val="00AC50FE"/>
    <w:rsid w:val="00AC51FC"/>
    <w:rsid w:val="00AC534D"/>
    <w:rsid w:val="00AC5770"/>
    <w:rsid w:val="00AC5909"/>
    <w:rsid w:val="00AC5A0A"/>
    <w:rsid w:val="00AC6B6A"/>
    <w:rsid w:val="00AC6FE1"/>
    <w:rsid w:val="00AD053A"/>
    <w:rsid w:val="00AD4014"/>
    <w:rsid w:val="00AD5088"/>
    <w:rsid w:val="00AD5C33"/>
    <w:rsid w:val="00AE0CCA"/>
    <w:rsid w:val="00AE148D"/>
    <w:rsid w:val="00AE26FC"/>
    <w:rsid w:val="00AE27E5"/>
    <w:rsid w:val="00AE2B85"/>
    <w:rsid w:val="00AE59ED"/>
    <w:rsid w:val="00AE5B0A"/>
    <w:rsid w:val="00AE6F5B"/>
    <w:rsid w:val="00AF0C30"/>
    <w:rsid w:val="00AF2FFB"/>
    <w:rsid w:val="00AF3631"/>
    <w:rsid w:val="00AF58AA"/>
    <w:rsid w:val="00AF6950"/>
    <w:rsid w:val="00B00BF4"/>
    <w:rsid w:val="00B010F3"/>
    <w:rsid w:val="00B01FC7"/>
    <w:rsid w:val="00B02AEA"/>
    <w:rsid w:val="00B03066"/>
    <w:rsid w:val="00B03162"/>
    <w:rsid w:val="00B047B4"/>
    <w:rsid w:val="00B05131"/>
    <w:rsid w:val="00B06143"/>
    <w:rsid w:val="00B06322"/>
    <w:rsid w:val="00B10633"/>
    <w:rsid w:val="00B10A52"/>
    <w:rsid w:val="00B111D4"/>
    <w:rsid w:val="00B12FE2"/>
    <w:rsid w:val="00B137C4"/>
    <w:rsid w:val="00B16033"/>
    <w:rsid w:val="00B17909"/>
    <w:rsid w:val="00B22713"/>
    <w:rsid w:val="00B228A4"/>
    <w:rsid w:val="00B2367D"/>
    <w:rsid w:val="00B3159C"/>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617B"/>
    <w:rsid w:val="00B57D0E"/>
    <w:rsid w:val="00B616B7"/>
    <w:rsid w:val="00B64B5F"/>
    <w:rsid w:val="00B64F3D"/>
    <w:rsid w:val="00B66425"/>
    <w:rsid w:val="00B711C7"/>
    <w:rsid w:val="00B71677"/>
    <w:rsid w:val="00B722B1"/>
    <w:rsid w:val="00B72601"/>
    <w:rsid w:val="00B7439D"/>
    <w:rsid w:val="00B74B83"/>
    <w:rsid w:val="00B75A1B"/>
    <w:rsid w:val="00B7669C"/>
    <w:rsid w:val="00B82D8F"/>
    <w:rsid w:val="00B83D81"/>
    <w:rsid w:val="00B856C9"/>
    <w:rsid w:val="00B8636D"/>
    <w:rsid w:val="00B87178"/>
    <w:rsid w:val="00B87C0E"/>
    <w:rsid w:val="00B90220"/>
    <w:rsid w:val="00B9076D"/>
    <w:rsid w:val="00B90AD5"/>
    <w:rsid w:val="00B92579"/>
    <w:rsid w:val="00B928DE"/>
    <w:rsid w:val="00B92CA8"/>
    <w:rsid w:val="00B92D0D"/>
    <w:rsid w:val="00B93E20"/>
    <w:rsid w:val="00B95746"/>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73D8"/>
    <w:rsid w:val="00BC0AC1"/>
    <w:rsid w:val="00BC0DE9"/>
    <w:rsid w:val="00BC188B"/>
    <w:rsid w:val="00BC19F1"/>
    <w:rsid w:val="00BC2680"/>
    <w:rsid w:val="00BC3690"/>
    <w:rsid w:val="00BC4096"/>
    <w:rsid w:val="00BC48C2"/>
    <w:rsid w:val="00BC6430"/>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61D"/>
    <w:rsid w:val="00C14B33"/>
    <w:rsid w:val="00C1506D"/>
    <w:rsid w:val="00C16AB4"/>
    <w:rsid w:val="00C176CC"/>
    <w:rsid w:val="00C20DDB"/>
    <w:rsid w:val="00C210D5"/>
    <w:rsid w:val="00C21220"/>
    <w:rsid w:val="00C2141D"/>
    <w:rsid w:val="00C21C06"/>
    <w:rsid w:val="00C24965"/>
    <w:rsid w:val="00C257AA"/>
    <w:rsid w:val="00C25841"/>
    <w:rsid w:val="00C268CF"/>
    <w:rsid w:val="00C27794"/>
    <w:rsid w:val="00C27EB8"/>
    <w:rsid w:val="00C27FB1"/>
    <w:rsid w:val="00C307DF"/>
    <w:rsid w:val="00C31BE6"/>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19"/>
    <w:rsid w:val="00C53B5F"/>
    <w:rsid w:val="00C53C5C"/>
    <w:rsid w:val="00C54D26"/>
    <w:rsid w:val="00C55FB1"/>
    <w:rsid w:val="00C572B1"/>
    <w:rsid w:val="00C60476"/>
    <w:rsid w:val="00C61A0E"/>
    <w:rsid w:val="00C62C68"/>
    <w:rsid w:val="00C62FCD"/>
    <w:rsid w:val="00C649CD"/>
    <w:rsid w:val="00C6785F"/>
    <w:rsid w:val="00C67F54"/>
    <w:rsid w:val="00C712CE"/>
    <w:rsid w:val="00C71395"/>
    <w:rsid w:val="00C7154D"/>
    <w:rsid w:val="00C73397"/>
    <w:rsid w:val="00C75429"/>
    <w:rsid w:val="00C75734"/>
    <w:rsid w:val="00C758BA"/>
    <w:rsid w:val="00C75D7A"/>
    <w:rsid w:val="00C76049"/>
    <w:rsid w:val="00C76476"/>
    <w:rsid w:val="00C779EB"/>
    <w:rsid w:val="00C81BBC"/>
    <w:rsid w:val="00C82AB0"/>
    <w:rsid w:val="00C854AC"/>
    <w:rsid w:val="00C86E27"/>
    <w:rsid w:val="00C879BF"/>
    <w:rsid w:val="00C91451"/>
    <w:rsid w:val="00C92151"/>
    <w:rsid w:val="00C93498"/>
    <w:rsid w:val="00C939C5"/>
    <w:rsid w:val="00C948CF"/>
    <w:rsid w:val="00C97C3D"/>
    <w:rsid w:val="00CA04D2"/>
    <w:rsid w:val="00CA0DAF"/>
    <w:rsid w:val="00CA192D"/>
    <w:rsid w:val="00CA1B37"/>
    <w:rsid w:val="00CA23DA"/>
    <w:rsid w:val="00CA4083"/>
    <w:rsid w:val="00CA4838"/>
    <w:rsid w:val="00CA48B2"/>
    <w:rsid w:val="00CA6703"/>
    <w:rsid w:val="00CA69D3"/>
    <w:rsid w:val="00CA6D9B"/>
    <w:rsid w:val="00CA6DC0"/>
    <w:rsid w:val="00CA73AB"/>
    <w:rsid w:val="00CA74B5"/>
    <w:rsid w:val="00CB0225"/>
    <w:rsid w:val="00CB1A3B"/>
    <w:rsid w:val="00CB32C5"/>
    <w:rsid w:val="00CB7B29"/>
    <w:rsid w:val="00CC001B"/>
    <w:rsid w:val="00CC0402"/>
    <w:rsid w:val="00CC400B"/>
    <w:rsid w:val="00CC574E"/>
    <w:rsid w:val="00CD0EE4"/>
    <w:rsid w:val="00CD3499"/>
    <w:rsid w:val="00CD4754"/>
    <w:rsid w:val="00CD5453"/>
    <w:rsid w:val="00CD5761"/>
    <w:rsid w:val="00CD6103"/>
    <w:rsid w:val="00CD6F19"/>
    <w:rsid w:val="00CE00DA"/>
    <w:rsid w:val="00CE1D94"/>
    <w:rsid w:val="00CE23D3"/>
    <w:rsid w:val="00CE6F04"/>
    <w:rsid w:val="00CE7D09"/>
    <w:rsid w:val="00CF0AE8"/>
    <w:rsid w:val="00CF0E12"/>
    <w:rsid w:val="00CF2F5A"/>
    <w:rsid w:val="00CF3377"/>
    <w:rsid w:val="00CF4A4D"/>
    <w:rsid w:val="00CF602F"/>
    <w:rsid w:val="00CF62F1"/>
    <w:rsid w:val="00CF7347"/>
    <w:rsid w:val="00CF7777"/>
    <w:rsid w:val="00D015E0"/>
    <w:rsid w:val="00D03B7F"/>
    <w:rsid w:val="00D05BC4"/>
    <w:rsid w:val="00D06B80"/>
    <w:rsid w:val="00D077D4"/>
    <w:rsid w:val="00D1583E"/>
    <w:rsid w:val="00D16E49"/>
    <w:rsid w:val="00D20F63"/>
    <w:rsid w:val="00D210CD"/>
    <w:rsid w:val="00D26346"/>
    <w:rsid w:val="00D27532"/>
    <w:rsid w:val="00D275F2"/>
    <w:rsid w:val="00D3139F"/>
    <w:rsid w:val="00D345B1"/>
    <w:rsid w:val="00D347F5"/>
    <w:rsid w:val="00D353F2"/>
    <w:rsid w:val="00D36669"/>
    <w:rsid w:val="00D37C32"/>
    <w:rsid w:val="00D37EBA"/>
    <w:rsid w:val="00D4026B"/>
    <w:rsid w:val="00D4203B"/>
    <w:rsid w:val="00D42C69"/>
    <w:rsid w:val="00D4391B"/>
    <w:rsid w:val="00D478FA"/>
    <w:rsid w:val="00D47C87"/>
    <w:rsid w:val="00D47D2B"/>
    <w:rsid w:val="00D47D7B"/>
    <w:rsid w:val="00D507EE"/>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847B1"/>
    <w:rsid w:val="00D85EDF"/>
    <w:rsid w:val="00D878DD"/>
    <w:rsid w:val="00D87B14"/>
    <w:rsid w:val="00D87EC4"/>
    <w:rsid w:val="00D87F7A"/>
    <w:rsid w:val="00D9066E"/>
    <w:rsid w:val="00D927B8"/>
    <w:rsid w:val="00D935C0"/>
    <w:rsid w:val="00D94463"/>
    <w:rsid w:val="00D94985"/>
    <w:rsid w:val="00D95765"/>
    <w:rsid w:val="00D96F05"/>
    <w:rsid w:val="00DA0CFA"/>
    <w:rsid w:val="00DA251A"/>
    <w:rsid w:val="00DA39D5"/>
    <w:rsid w:val="00DA3D60"/>
    <w:rsid w:val="00DA4F02"/>
    <w:rsid w:val="00DA626A"/>
    <w:rsid w:val="00DA6759"/>
    <w:rsid w:val="00DA6F8C"/>
    <w:rsid w:val="00DA714E"/>
    <w:rsid w:val="00DA7BDE"/>
    <w:rsid w:val="00DB06FB"/>
    <w:rsid w:val="00DB0ED8"/>
    <w:rsid w:val="00DB1B49"/>
    <w:rsid w:val="00DB30BF"/>
    <w:rsid w:val="00DB4222"/>
    <w:rsid w:val="00DB4E4E"/>
    <w:rsid w:val="00DB5091"/>
    <w:rsid w:val="00DB59DE"/>
    <w:rsid w:val="00DB5E8B"/>
    <w:rsid w:val="00DB68F7"/>
    <w:rsid w:val="00DB6C12"/>
    <w:rsid w:val="00DB7BED"/>
    <w:rsid w:val="00DC0409"/>
    <w:rsid w:val="00DC1809"/>
    <w:rsid w:val="00DC6BF8"/>
    <w:rsid w:val="00DC7155"/>
    <w:rsid w:val="00DD0E39"/>
    <w:rsid w:val="00DD21BC"/>
    <w:rsid w:val="00DD2A8A"/>
    <w:rsid w:val="00DD2C6A"/>
    <w:rsid w:val="00DD3473"/>
    <w:rsid w:val="00DD42E2"/>
    <w:rsid w:val="00DD502A"/>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3DEA"/>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58F5"/>
    <w:rsid w:val="00E06E40"/>
    <w:rsid w:val="00E10F1A"/>
    <w:rsid w:val="00E127C4"/>
    <w:rsid w:val="00E1382A"/>
    <w:rsid w:val="00E15462"/>
    <w:rsid w:val="00E15B6A"/>
    <w:rsid w:val="00E171AE"/>
    <w:rsid w:val="00E2114A"/>
    <w:rsid w:val="00E237F9"/>
    <w:rsid w:val="00E24A63"/>
    <w:rsid w:val="00E24D78"/>
    <w:rsid w:val="00E2573E"/>
    <w:rsid w:val="00E26BB1"/>
    <w:rsid w:val="00E27110"/>
    <w:rsid w:val="00E271F7"/>
    <w:rsid w:val="00E277F3"/>
    <w:rsid w:val="00E34D43"/>
    <w:rsid w:val="00E3702B"/>
    <w:rsid w:val="00E37B8F"/>
    <w:rsid w:val="00E37E9D"/>
    <w:rsid w:val="00E40B32"/>
    <w:rsid w:val="00E438C2"/>
    <w:rsid w:val="00E44D0B"/>
    <w:rsid w:val="00E51FAD"/>
    <w:rsid w:val="00E52B68"/>
    <w:rsid w:val="00E55823"/>
    <w:rsid w:val="00E56242"/>
    <w:rsid w:val="00E57D74"/>
    <w:rsid w:val="00E60461"/>
    <w:rsid w:val="00E60601"/>
    <w:rsid w:val="00E6255C"/>
    <w:rsid w:val="00E64945"/>
    <w:rsid w:val="00E705CE"/>
    <w:rsid w:val="00E70F71"/>
    <w:rsid w:val="00E711F1"/>
    <w:rsid w:val="00E71595"/>
    <w:rsid w:val="00E729DC"/>
    <w:rsid w:val="00E744DE"/>
    <w:rsid w:val="00E74632"/>
    <w:rsid w:val="00E7592E"/>
    <w:rsid w:val="00E7598F"/>
    <w:rsid w:val="00E75C0C"/>
    <w:rsid w:val="00E77B8F"/>
    <w:rsid w:val="00E812E2"/>
    <w:rsid w:val="00E83E1A"/>
    <w:rsid w:val="00E8538B"/>
    <w:rsid w:val="00E86533"/>
    <w:rsid w:val="00E87F09"/>
    <w:rsid w:val="00E90A4E"/>
    <w:rsid w:val="00E90DA3"/>
    <w:rsid w:val="00E91082"/>
    <w:rsid w:val="00E918FF"/>
    <w:rsid w:val="00E967E6"/>
    <w:rsid w:val="00E97EB0"/>
    <w:rsid w:val="00EA016D"/>
    <w:rsid w:val="00EA0662"/>
    <w:rsid w:val="00EA09DE"/>
    <w:rsid w:val="00EA285A"/>
    <w:rsid w:val="00EA29C1"/>
    <w:rsid w:val="00EA66FB"/>
    <w:rsid w:val="00EA6A90"/>
    <w:rsid w:val="00EB25DA"/>
    <w:rsid w:val="00EB3309"/>
    <w:rsid w:val="00EB38D9"/>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06C9"/>
    <w:rsid w:val="00EF1C2A"/>
    <w:rsid w:val="00EF2D4F"/>
    <w:rsid w:val="00EF3F95"/>
    <w:rsid w:val="00EF66A8"/>
    <w:rsid w:val="00EF7C41"/>
    <w:rsid w:val="00F0004E"/>
    <w:rsid w:val="00F0029E"/>
    <w:rsid w:val="00F01222"/>
    <w:rsid w:val="00F01D69"/>
    <w:rsid w:val="00F01F24"/>
    <w:rsid w:val="00F03D05"/>
    <w:rsid w:val="00F05BFC"/>
    <w:rsid w:val="00F05D57"/>
    <w:rsid w:val="00F103B2"/>
    <w:rsid w:val="00F13BCE"/>
    <w:rsid w:val="00F1480A"/>
    <w:rsid w:val="00F168CE"/>
    <w:rsid w:val="00F205E3"/>
    <w:rsid w:val="00F2157A"/>
    <w:rsid w:val="00F233AF"/>
    <w:rsid w:val="00F245B4"/>
    <w:rsid w:val="00F25ACF"/>
    <w:rsid w:val="00F26E39"/>
    <w:rsid w:val="00F27A6C"/>
    <w:rsid w:val="00F27E55"/>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4287"/>
    <w:rsid w:val="00F65479"/>
    <w:rsid w:val="00F7003A"/>
    <w:rsid w:val="00F7118D"/>
    <w:rsid w:val="00F72EB4"/>
    <w:rsid w:val="00F75988"/>
    <w:rsid w:val="00F7678D"/>
    <w:rsid w:val="00F76C9F"/>
    <w:rsid w:val="00F76DCA"/>
    <w:rsid w:val="00F778DD"/>
    <w:rsid w:val="00F779EA"/>
    <w:rsid w:val="00F816F1"/>
    <w:rsid w:val="00F81B4D"/>
    <w:rsid w:val="00F830A2"/>
    <w:rsid w:val="00F836DA"/>
    <w:rsid w:val="00F85005"/>
    <w:rsid w:val="00F85646"/>
    <w:rsid w:val="00F87118"/>
    <w:rsid w:val="00F909BD"/>
    <w:rsid w:val="00F91570"/>
    <w:rsid w:val="00F94D7E"/>
    <w:rsid w:val="00F95F47"/>
    <w:rsid w:val="00F961C0"/>
    <w:rsid w:val="00F965BD"/>
    <w:rsid w:val="00F96A5D"/>
    <w:rsid w:val="00FA0FC5"/>
    <w:rsid w:val="00FA1145"/>
    <w:rsid w:val="00FA1921"/>
    <w:rsid w:val="00FA1C4A"/>
    <w:rsid w:val="00FA6308"/>
    <w:rsid w:val="00FA638A"/>
    <w:rsid w:val="00FA705C"/>
    <w:rsid w:val="00FB0145"/>
    <w:rsid w:val="00FB0EA4"/>
    <w:rsid w:val="00FB1BDB"/>
    <w:rsid w:val="00FB1ED5"/>
    <w:rsid w:val="00FB1FCF"/>
    <w:rsid w:val="00FB72DE"/>
    <w:rsid w:val="00FB73B9"/>
    <w:rsid w:val="00FC0CD2"/>
    <w:rsid w:val="00FC1C18"/>
    <w:rsid w:val="00FC2E02"/>
    <w:rsid w:val="00FC43A0"/>
    <w:rsid w:val="00FC5803"/>
    <w:rsid w:val="00FC743A"/>
    <w:rsid w:val="00FC792C"/>
    <w:rsid w:val="00FC7D66"/>
    <w:rsid w:val="00FD124C"/>
    <w:rsid w:val="00FD213B"/>
    <w:rsid w:val="00FD2178"/>
    <w:rsid w:val="00FD311C"/>
    <w:rsid w:val="00FD3A1F"/>
    <w:rsid w:val="00FD3B1E"/>
    <w:rsid w:val="00FD474C"/>
    <w:rsid w:val="00FD50E6"/>
    <w:rsid w:val="00FD548B"/>
    <w:rsid w:val="00FD68D3"/>
    <w:rsid w:val="00FD6F0E"/>
    <w:rsid w:val="00FD73F9"/>
    <w:rsid w:val="00FE10D9"/>
    <w:rsid w:val="00FE1D04"/>
    <w:rsid w:val="00FE234C"/>
    <w:rsid w:val="00FE282E"/>
    <w:rsid w:val="00FE3150"/>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DC593"/>
  <w15:chartTrackingRefBased/>
  <w15:docId w15:val="{169BF04D-967C-4319-A70A-D3C45F314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eastAsiaTheme="majorEastAsia" w:hAnsiTheme="majorHAnsi"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eastAsiaTheme="majorEastAsia" w:hAnsiTheme="majorHAnsi"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CEF" w:themeColor="accent6" w:themeTint="66"/>
        <w:left w:val="single" w:sz="4" w:space="0" w:color="FFFCEF" w:themeColor="accent6" w:themeTint="66"/>
        <w:bottom w:val="single" w:sz="4" w:space="0" w:color="FFFCEF" w:themeColor="accent6" w:themeTint="66"/>
        <w:right w:val="single" w:sz="4" w:space="0" w:color="FFFCEF" w:themeColor="accent6" w:themeTint="66"/>
        <w:insideH w:val="single" w:sz="4" w:space="0" w:color="FFFCEF" w:themeColor="accent6" w:themeTint="66"/>
        <w:insideV w:val="single" w:sz="4" w:space="0" w:color="FFFCEF" w:themeColor="accent6" w:themeTint="66"/>
      </w:tblBorders>
    </w:tblPr>
    <w:tblStylePr w:type="firstRow">
      <w:rPr>
        <w:b/>
        <w:bCs/>
      </w:rPr>
      <w:tblPr/>
      <w:tcPr>
        <w:tcBorders>
          <w:bottom w:val="single" w:sz="12" w:space="0" w:color="FFFBE7" w:themeColor="accent6" w:themeTint="99"/>
        </w:tcBorders>
      </w:tcPr>
    </w:tblStylePr>
    <w:tblStylePr w:type="lastRow">
      <w:rPr>
        <w:b/>
        <w:bCs/>
      </w:rPr>
      <w:tblPr/>
      <w:tcPr>
        <w:tcBorders>
          <w:top w:val="double" w:sz="2" w:space="0" w:color="FFFBE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customStyle="1" w:styleId="FooterChar">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7B075A"/>
    <w:rPr>
      <w:b/>
      <w:color w:val="201546" w:themeColor="accent1"/>
      <w:sz w:val="28"/>
    </w:rPr>
  </w:style>
  <w:style w:type="character" w:customStyle="1" w:styleId="Heading3Char">
    <w:name w:val="Heading 3 Char"/>
    <w:basedOn w:val="DefaultParagraphFont"/>
    <w:link w:val="Heading3"/>
    <w:rsid w:val="007B075A"/>
    <w:rPr>
      <w:rFonts w:asciiTheme="majorHAnsi" w:hAnsiTheme="majorHAnsi"/>
      <w:b/>
      <w:color w:val="B65965" w:themeColor="accent2"/>
      <w:sz w:val="24"/>
    </w:rPr>
  </w:style>
  <w:style w:type="character" w:customStyle="1" w:styleId="Heading4Char">
    <w:name w:val="Heading 4 Char"/>
    <w:basedOn w:val="DefaultParagraphFont"/>
    <w:link w:val="Heading4"/>
    <w:rsid w:val="007B075A"/>
    <w:rPr>
      <w:rFonts w:asciiTheme="majorHAnsi" w:eastAsiaTheme="majorEastAsia" w:hAnsiTheme="majorHAnsi" w:cstheme="majorBidi"/>
      <w:b/>
      <w:iCs/>
      <w:color w:val="B65965" w:themeColor="accent2"/>
      <w:sz w:val="20"/>
    </w:rPr>
  </w:style>
  <w:style w:type="character" w:customStyle="1" w:styleId="Heading5Char">
    <w:name w:val="Heading 5 Char"/>
    <w:basedOn w:val="DefaultParagraphFont"/>
    <w:link w:val="Heading5"/>
    <w:rsid w:val="007B075A"/>
    <w:rPr>
      <w:rFonts w:asciiTheme="majorHAnsi" w:eastAsiaTheme="majorEastAsia" w:hAnsiTheme="majorHAnsi" w:cstheme="majorBidi"/>
      <w:color w:val="B65965" w:themeColor="accent2"/>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sz="4" w:space="8" w:color="F5968C" w:themeColor="background2"/>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000000"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customStyle="1" w:styleId="SubtitleChar">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00B140" w:themeFill="accent3"/>
      </w:tcPr>
    </w:tblStylePr>
    <w:tblStylePr w:type="lastRow">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fir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la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band1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1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82BEE6" w:themeFill="accent4"/>
      </w:tcPr>
    </w:tblStylePr>
    <w:tblStylePr w:type="lastRow">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fir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la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band1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1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blBorders>
    </w:tblPr>
    <w:tcPr>
      <w:shd w:val="clear" w:color="auto" w:fill="FFFFFF" w:themeFill="background1"/>
    </w:tcPr>
    <w:tblStylePr w:type="firstRow">
      <w:rPr>
        <w:b/>
        <w:bCs/>
        <w:color w:val="FFFFFF" w:themeColor="background1"/>
      </w:rPr>
      <w:tblPr/>
      <w:trPr>
        <w:tblHeader/>
      </w:tr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2F2F2" w:themeFill="background1" w:themeFillShade="F2"/>
      </w:tcPr>
    </w:tblStylePr>
    <w:tblStylePr w:type="lastRow">
      <w:rPr>
        <w:b w:val="0"/>
        <w:bCs/>
      </w:rPr>
      <w:tblPr/>
      <w:tcPr>
        <w:tcBorders>
          <w:top w:val="double" w:sz="4" w:space="0" w:color="D50032" w:themeColor="accent5"/>
        </w:tcBorders>
        <w:shd w:val="clear" w:color="auto" w:fill="FFFFFF" w:themeFill="background1"/>
      </w:tcPr>
    </w:tblStylePr>
    <w:tblStylePr w:type="firstCol">
      <w:rPr>
        <w:b w:val="0"/>
        <w:bCs/>
      </w:rPr>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D50032" w:themeColor="accent5"/>
          <w:right w:val="single" w:sz="4" w:space="0" w:color="D50032" w:themeColor="accent5"/>
        </w:tcBorders>
      </w:tcPr>
    </w:tblStylePr>
    <w:tblStylePr w:type="band1Horz">
      <w:tblPr/>
      <w:tcPr>
        <w:tcBorders>
          <w:top w:val="single" w:sz="4" w:space="0" w:color="D50032" w:themeColor="accent5"/>
          <w:bottom w:val="single" w:sz="4" w:space="0" w:color="D50032" w:themeColor="accent5"/>
          <w:insideH w:val="nil"/>
        </w:tcBorders>
      </w:tcPr>
    </w:tblStylePr>
    <w:tblStylePr w:type="neCell">
      <w:tblPr/>
      <w:tcPr>
        <w:tcBorders>
          <w:left w:val="nil"/>
          <w:bottom w:val="nil"/>
        </w:tcBorders>
      </w:tcPr>
    </w:tblStylePr>
    <w:tblStylePr w:type="nwCell">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tcPr>
    </w:tblStylePr>
    <w:tblStylePr w:type="seCell">
      <w:tblPr/>
      <w:tcPr>
        <w:tcBorders>
          <w:top w:val="double" w:sz="4" w:space="0" w:color="D50032" w:themeColor="accent5"/>
          <w:left w:val="nil"/>
        </w:tcBorders>
      </w:tcPr>
    </w:tblStylePr>
    <w:tblStylePr w:type="swCell">
      <w:tblPr/>
      <w:tcPr>
        <w:tcBorders>
          <w:top w:val="double" w:sz="4" w:space="0" w:color="D50032"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fir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la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band1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1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2BEE6" w:themeColor="accent4"/>
        <w:left w:val="single" w:sz="24" w:space="0" w:color="82BEE6" w:themeColor="accent4"/>
        <w:bottom w:val="single" w:sz="24" w:space="0" w:color="82BEE6" w:themeColor="accent4"/>
        <w:right w:val="single" w:sz="24" w:space="0" w:color="82BEE6" w:themeColor="accent4"/>
      </w:tblBorders>
    </w:tblPr>
    <w:tcPr>
      <w:shd w:val="clear" w:color="auto" w:fill="82BEE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201546" w:themeColor="accent1"/>
        <w:left w:val="single" w:sz="4" w:space="0" w:color="201546" w:themeColor="accent1"/>
        <w:bottom w:val="single" w:sz="4" w:space="0" w:color="201546" w:themeColor="accent1"/>
        <w:right w:val="single" w:sz="4" w:space="0" w:color="201546" w:themeColor="accent1"/>
      </w:tblBorders>
    </w:tblPr>
    <w:tblStylePr w:type="firstRow">
      <w:rPr>
        <w:b/>
        <w:bCs/>
        <w:color w:val="FFFFFF" w:themeColor="background1"/>
      </w:rPr>
      <w:tblPr/>
      <w:tcPr>
        <w:shd w:val="clear" w:color="auto" w:fill="201546" w:themeFill="accent1"/>
      </w:tcPr>
    </w:tblStylePr>
    <w:tblStylePr w:type="lastRow">
      <w:rPr>
        <w:b/>
        <w:bCs/>
      </w:rPr>
      <w:tblPr/>
      <w:tcPr>
        <w:tcBorders>
          <w:top w:val="double" w:sz="4" w:space="0" w:color="2015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6" w:themeColor="accent1"/>
          <w:right w:val="single" w:sz="4" w:space="0" w:color="201546" w:themeColor="accent1"/>
        </w:tcBorders>
      </w:tcPr>
    </w:tblStylePr>
    <w:tblStylePr w:type="band1Horz">
      <w:tblPr/>
      <w:tcPr>
        <w:tcBorders>
          <w:top w:val="single" w:sz="4" w:space="0" w:color="201546" w:themeColor="accent1"/>
          <w:bottom w:val="single" w:sz="4" w:space="0" w:color="2015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6" w:themeColor="accent1"/>
          <w:left w:val="nil"/>
        </w:tcBorders>
      </w:tcPr>
    </w:tblStylePr>
    <w:tblStylePr w:type="swCell">
      <w:tblPr/>
      <w:tcPr>
        <w:tcBorders>
          <w:top w:val="double" w:sz="4" w:space="0" w:color="201546" w:themeColor="accent1"/>
          <w:right w:val="nil"/>
        </w:tcBorders>
      </w:tcPr>
    </w:tblStylePr>
  </w:style>
  <w:style w:type="paragraph" w:customStyle="1" w:styleId="HighlightBoxText">
    <w:name w:val="Highlight Box Text"/>
    <w:basedOn w:val="BodyText"/>
    <w:qFormat/>
    <w:rsid w:val="002E0E96"/>
    <w:pPr>
      <w:pBdr>
        <w:top w:val="single" w:sz="4" w:space="14" w:color="FFFAD7" w:themeColor="accent6"/>
        <w:left w:val="single" w:sz="4" w:space="12" w:color="FFFAD7" w:themeColor="accent6"/>
        <w:bottom w:val="single" w:sz="4" w:space="14" w:color="FFFAD7" w:themeColor="accent6"/>
        <w:right w:val="single" w:sz="4" w:space="12" w:color="FFFAD7" w:themeColor="accent6"/>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customStyle="1" w:styleId="QuoteChar">
    <w:name w:val="Quote Char"/>
    <w:aliases w:val="Pull out quote Char"/>
    <w:basedOn w:val="DefaultParagraphFont"/>
    <w:link w:val="Quote"/>
    <w:rsid w:val="003D394F"/>
    <w:rPr>
      <w:rFonts w:ascii="VIC Light" w:hAnsi="VIC Light"/>
      <w:color w:val="B65965" w:themeColor="accent2"/>
      <w:sz w:val="28"/>
    </w:rPr>
  </w:style>
  <w:style w:type="paragraph" w:customStyle="1" w:styleId="BodyTextSmall9pt">
    <w:name w:val="Body Text Small (9pt)"/>
    <w:basedOn w:val="BodyText"/>
    <w:qFormat/>
    <w:rsid w:val="002E0E96"/>
    <w:pPr>
      <w:suppressAutoHyphens w:val="0"/>
      <w:spacing w:before="60" w:after="60"/>
    </w:pPr>
    <w:rPr>
      <w:rFonts w:eastAsia="Times New Roman" w:cs="Times New Roman"/>
      <w:sz w:val="18"/>
      <w:lang w:eastAsia="en-AU"/>
    </w:rPr>
  </w:style>
  <w:style w:type="paragraph" w:customStyle="1" w:styleId="HighlightBoxBullet">
    <w:name w:val="Highlight Box Bullet"/>
    <w:basedOn w:val="HighlightBoxText"/>
    <w:qFormat/>
    <w:rsid w:val="002E0E96"/>
    <w:pPr>
      <w:numPr>
        <w:numId w:val="6"/>
      </w:numPr>
    </w:pPr>
  </w:style>
  <w:style w:type="paragraph" w:customStyle="1" w:styleId="HighlightBoxHeading">
    <w:name w:val="Highlight Box Heading"/>
    <w:basedOn w:val="HighlightBoxText"/>
    <w:next w:val="HighlightBoxText"/>
    <w:qFormat/>
    <w:rsid w:val="007B075A"/>
    <w:rPr>
      <w:b/>
      <w:color w:val="000000"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NoSpacing"/>
    <w:uiPriority w:val="2"/>
    <w:rsid w:val="00F342B7"/>
    <w:pPr>
      <w:framePr w:h="709" w:hRule="exact" w:wrap="around" w:vAnchor="page" w:hAnchor="page" w:x="568" w:y="15452"/>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FPSRDefaulttable">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sz="8" w:space="0" w:color="F5968C" w:themeColor="background2"/>
        <w:bottom w:val="single" w:sz="8" w:space="0" w:color="F5968C" w:themeColor="background2"/>
        <w:insideH w:val="single" w:sz="8" w:space="0" w:color="F5968C" w:themeColor="background2"/>
      </w:tblBorders>
    </w:tblPr>
    <w:tblStylePr w:type="firstRow">
      <w:rPr>
        <w:rFonts w:asciiTheme="majorHAnsi" w:hAnsiTheme="majorHAnsi"/>
        <w:b/>
        <w:i w:val="0"/>
        <w:color w:val="201546" w:themeColor="accent1"/>
        <w:sz w:val="20"/>
      </w:rPr>
      <w:tblPr/>
      <w:tcPr>
        <w:tcBorders>
          <w:top w:val="single" w:sz="8" w:space="0" w:color="F5968C" w:themeColor="background2"/>
          <w:left w:val="nil"/>
          <w:bottom w:val="single" w:sz="18" w:space="0" w:color="F5968C" w:themeColor="background2"/>
          <w:right w:val="nil"/>
          <w:insideH w:val="nil"/>
          <w:insideV w:val="nil"/>
          <w:tl2br w:val="nil"/>
          <w:tr2bl w:val="nil"/>
        </w:tcBorders>
      </w:tcPr>
    </w:tblStylePr>
    <w:tblStylePr w:type="lastRow">
      <w:rPr>
        <w:rFonts w:asciiTheme="majorHAnsi" w:hAnsiTheme="majorHAnsi"/>
        <w:b/>
        <w:sz w:val="20"/>
      </w:rPr>
      <w:tblPr/>
      <w:tcPr>
        <w:tcBorders>
          <w:top w:val="single" w:sz="18" w:space="0" w:color="F5968C" w:themeColor="background2"/>
          <w:left w:val="nil"/>
          <w:bottom w:val="single" w:sz="4" w:space="0" w:color="201546"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Aboriginal.Heritage@dpc.vic.gov.au"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rchived/2024/DPC/DPC90%20FPSR%20factsheet%20template/firstpeoplesrelations.vic.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3E1BF31DC04BFCA77D9709FFAD0E9C"/>
        <w:category>
          <w:name w:val="General"/>
          <w:gallery w:val="placeholder"/>
        </w:category>
        <w:types>
          <w:type w:val="bbPlcHdr"/>
        </w:types>
        <w:behaviors>
          <w:behavior w:val="content"/>
        </w:behaviors>
        <w:guid w:val="{49D67D69-6749-47A4-B856-DC02EF183C4B}"/>
      </w:docPartPr>
      <w:docPartBody>
        <w:p w:rsidR="00C57625" w:rsidRDefault="00C57625">
          <w:pPr>
            <w:pStyle w:val="2B3E1BF31DC04BFCA77D9709FFAD0E9C"/>
          </w:pPr>
          <w:r>
            <w:t>[Document Heading 1, maximum 2 lines. use sentence case]</w:t>
          </w:r>
        </w:p>
      </w:docPartBody>
    </w:docPart>
    <w:docPart>
      <w:docPartPr>
        <w:name w:val="31A08291D09841448AEB9C8D294B3880"/>
        <w:category>
          <w:name w:val="General"/>
          <w:gallery w:val="placeholder"/>
        </w:category>
        <w:types>
          <w:type w:val="bbPlcHdr"/>
        </w:types>
        <w:behaviors>
          <w:behavior w:val="content"/>
        </w:behaviors>
        <w:guid w:val="{C64C9130-212E-4429-B4BE-A2F7BADACC00}"/>
      </w:docPartPr>
      <w:docPartBody>
        <w:p w:rsidR="00C57625" w:rsidRDefault="00C57625">
          <w:pPr>
            <w:pStyle w:val="31A08291D09841448AEB9C8D294B3880"/>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625"/>
    <w:rsid w:val="0023214E"/>
    <w:rsid w:val="002C419F"/>
    <w:rsid w:val="003627C3"/>
    <w:rsid w:val="003961D9"/>
    <w:rsid w:val="003B2452"/>
    <w:rsid w:val="0053474E"/>
    <w:rsid w:val="007C262E"/>
    <w:rsid w:val="008B143F"/>
    <w:rsid w:val="00983D16"/>
    <w:rsid w:val="00A37CEB"/>
    <w:rsid w:val="00AC6B6A"/>
    <w:rsid w:val="00B640C5"/>
    <w:rsid w:val="00C57625"/>
    <w:rsid w:val="00C73397"/>
    <w:rsid w:val="00C914E2"/>
    <w:rsid w:val="00C938EB"/>
    <w:rsid w:val="00CA6DC0"/>
    <w:rsid w:val="00E942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3E1BF31DC04BFCA77D9709FFAD0E9C">
    <w:name w:val="2B3E1BF31DC04BFCA77D9709FFAD0E9C"/>
  </w:style>
  <w:style w:type="character" w:styleId="PlaceholderText">
    <w:name w:val="Placeholder Text"/>
    <w:basedOn w:val="DefaultParagraphFont"/>
    <w:uiPriority w:val="99"/>
    <w:rPr>
      <w:color w:val="C00000"/>
    </w:rPr>
  </w:style>
  <w:style w:type="paragraph" w:customStyle="1" w:styleId="31A08291D09841448AEB9C8D294B3880">
    <w:name w:val="31A08291D09841448AEB9C8D294B38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E862B615-F47A-4978-935F-F8569ADA8178}"/>
</file>

<file path=customXml/itemProps2.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4.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5.xml><?xml version="1.0" encoding="utf-8"?>
<ds:datastoreItem xmlns:ds="http://schemas.openxmlformats.org/officeDocument/2006/customXml" ds:itemID="{16752A74-01A7-4CAB-9E00-CFAAF5C9768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flaked 
stone tools</dc:title>
  <dc:subject/>
  <dc:creator>Patrick Dobson (DPC)</dc:creator>
  <cp:keywords/>
  <dc:description/>
  <cp:lastModifiedBy>Claire Wilcock (DPC)</cp:lastModifiedBy>
  <cp:revision>26</cp:revision>
  <cp:lastPrinted>2024-08-21T04:47:00Z</cp:lastPrinted>
  <dcterms:created xsi:type="dcterms:W3CDTF">2024-09-30T04:39:00Z</dcterms:created>
  <dcterms:modified xsi:type="dcterms:W3CDTF">2024-11-11T06:58:00Z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