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17C6" w14:textId="46C85DD8" w:rsidR="00BF74C0" w:rsidRPr="00BF74C0" w:rsidRDefault="00BF74C0" w:rsidP="00BF74C0">
      <w:pPr>
        <w:pStyle w:val="Default"/>
        <w:ind w:right="56"/>
        <w:jc w:val="center"/>
        <w:rPr>
          <w:rFonts w:ascii="Gill Sans MT" w:hAnsi="Gill Sans MT"/>
          <w:b/>
          <w:bCs/>
          <w:sz w:val="28"/>
          <w:szCs w:val="28"/>
        </w:rPr>
      </w:pPr>
      <w:r w:rsidRPr="00BF74C0">
        <w:rPr>
          <w:rFonts w:ascii="Gill Sans MT" w:hAnsi="Gill Sans MT"/>
          <w:b/>
          <w:bCs/>
          <w:sz w:val="28"/>
          <w:szCs w:val="28"/>
        </w:rPr>
        <w:t xml:space="preserve">Guideline – Considering </w:t>
      </w:r>
      <w:r w:rsidR="004956EC">
        <w:rPr>
          <w:rFonts w:ascii="Gill Sans MT" w:hAnsi="Gill Sans MT"/>
          <w:b/>
          <w:bCs/>
          <w:sz w:val="28"/>
          <w:szCs w:val="28"/>
        </w:rPr>
        <w:t>c</w:t>
      </w:r>
      <w:r w:rsidRPr="00BF74C0">
        <w:rPr>
          <w:rFonts w:ascii="Gill Sans MT" w:hAnsi="Gill Sans MT"/>
          <w:b/>
          <w:bCs/>
          <w:sz w:val="28"/>
          <w:szCs w:val="28"/>
        </w:rPr>
        <w:t xml:space="preserve">omments </w:t>
      </w:r>
      <w:r w:rsidR="008502DF">
        <w:rPr>
          <w:rFonts w:ascii="Gill Sans MT" w:hAnsi="Gill Sans MT"/>
          <w:b/>
          <w:bCs/>
          <w:sz w:val="28"/>
          <w:szCs w:val="28"/>
        </w:rPr>
        <w:t>and</w:t>
      </w:r>
      <w:r w:rsidRPr="00BF74C0">
        <w:rPr>
          <w:rFonts w:ascii="Gill Sans MT" w:hAnsi="Gill Sans MT"/>
          <w:b/>
          <w:bCs/>
          <w:sz w:val="28"/>
          <w:szCs w:val="28"/>
        </w:rPr>
        <w:t xml:space="preserve"> </w:t>
      </w:r>
      <w:r w:rsidR="004956EC">
        <w:rPr>
          <w:rFonts w:ascii="Gill Sans MT" w:hAnsi="Gill Sans MT"/>
          <w:b/>
          <w:bCs/>
          <w:sz w:val="28"/>
          <w:szCs w:val="28"/>
        </w:rPr>
        <w:t>c</w:t>
      </w:r>
      <w:r w:rsidRPr="00BF74C0">
        <w:rPr>
          <w:rFonts w:ascii="Gill Sans MT" w:hAnsi="Gill Sans MT"/>
          <w:b/>
          <w:bCs/>
          <w:sz w:val="28"/>
          <w:szCs w:val="28"/>
        </w:rPr>
        <w:t xml:space="preserve">onsulting </w:t>
      </w:r>
      <w:r w:rsidR="004956EC">
        <w:rPr>
          <w:rFonts w:ascii="Gill Sans MT" w:hAnsi="Gill Sans MT"/>
          <w:b/>
          <w:bCs/>
          <w:sz w:val="28"/>
          <w:szCs w:val="28"/>
        </w:rPr>
        <w:br/>
      </w:r>
      <w:r w:rsidRPr="00BF74C0">
        <w:rPr>
          <w:rFonts w:ascii="Gill Sans MT" w:hAnsi="Gill Sans MT"/>
          <w:b/>
          <w:bCs/>
          <w:sz w:val="28"/>
          <w:szCs w:val="28"/>
        </w:rPr>
        <w:t xml:space="preserve">on Advisory </w:t>
      </w:r>
      <w:r w:rsidR="004956EC">
        <w:rPr>
          <w:rFonts w:ascii="Gill Sans MT" w:hAnsi="Gill Sans MT"/>
          <w:b/>
          <w:bCs/>
          <w:sz w:val="28"/>
          <w:szCs w:val="28"/>
        </w:rPr>
        <w:t>a</w:t>
      </w:r>
      <w:r w:rsidRPr="00BF74C0">
        <w:rPr>
          <w:rFonts w:ascii="Gill Sans MT" w:hAnsi="Gill Sans MT"/>
          <w:b/>
          <w:bCs/>
          <w:sz w:val="28"/>
          <w:szCs w:val="28"/>
        </w:rPr>
        <w:t>ctivities</w:t>
      </w:r>
    </w:p>
    <w:p w14:paraId="7269E0C4" w14:textId="77777777" w:rsidR="00BF74C0" w:rsidRPr="00BF74C0" w:rsidRDefault="00BF74C0" w:rsidP="00BF74C0">
      <w:pPr>
        <w:pStyle w:val="Default"/>
        <w:rPr>
          <w:rFonts w:ascii="Gill Sans MT" w:hAnsi="Gill Sans MT"/>
          <w:sz w:val="23"/>
          <w:szCs w:val="23"/>
        </w:rPr>
      </w:pPr>
    </w:p>
    <w:p w14:paraId="61E278B3" w14:textId="14FE704F" w:rsidR="00BF74C0" w:rsidRPr="00DA5434" w:rsidRDefault="00745E65" w:rsidP="00BF74C0">
      <w:pPr>
        <w:pStyle w:val="Default"/>
        <w:spacing w:after="120"/>
        <w:rPr>
          <w:rFonts w:ascii="Gill Sans MT" w:hAnsi="Gill Sans MT"/>
          <w:b/>
          <w:bCs/>
          <w:iCs/>
          <w:sz w:val="23"/>
          <w:szCs w:val="23"/>
        </w:rPr>
      </w:pPr>
      <w:r w:rsidRPr="00DA5434">
        <w:rPr>
          <w:rFonts w:ascii="Gill Sans MT" w:hAnsi="Gill Sans MT"/>
          <w:b/>
          <w:bCs/>
          <w:iCs/>
          <w:sz w:val="23"/>
          <w:szCs w:val="23"/>
        </w:rPr>
        <w:t>A</w:t>
      </w:r>
      <w:r w:rsidR="008502DF" w:rsidRPr="00DA5434">
        <w:rPr>
          <w:rFonts w:ascii="Gill Sans MT" w:hAnsi="Gill Sans MT"/>
          <w:b/>
          <w:bCs/>
          <w:iCs/>
          <w:sz w:val="23"/>
          <w:szCs w:val="23"/>
        </w:rPr>
        <w:t>dvisory a</w:t>
      </w:r>
      <w:r w:rsidR="00490379" w:rsidRPr="00DA5434">
        <w:rPr>
          <w:rFonts w:ascii="Gill Sans MT" w:hAnsi="Gill Sans MT"/>
          <w:b/>
          <w:bCs/>
          <w:iCs/>
          <w:sz w:val="23"/>
          <w:szCs w:val="23"/>
        </w:rPr>
        <w:t xml:space="preserve">ctivities 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 xml:space="preserve">under the </w:t>
      </w:r>
      <w:r w:rsidR="00490379" w:rsidRPr="005A0297">
        <w:rPr>
          <w:rFonts w:ascii="Gill Sans MT" w:hAnsi="Gill Sans MT"/>
          <w:b/>
          <w:bCs/>
          <w:i/>
          <w:sz w:val="23"/>
          <w:szCs w:val="23"/>
        </w:rPr>
        <w:t>Tr</w:t>
      </w:r>
      <w:r w:rsidR="003D7BA8" w:rsidRPr="005A0297">
        <w:rPr>
          <w:rFonts w:ascii="Gill Sans MT" w:hAnsi="Gill Sans MT"/>
          <w:b/>
          <w:bCs/>
          <w:i/>
          <w:sz w:val="23"/>
          <w:szCs w:val="23"/>
        </w:rPr>
        <w:t>aditional Owner Settlement Act</w:t>
      </w:r>
      <w:r w:rsidR="005A0297">
        <w:rPr>
          <w:rFonts w:ascii="Gill Sans MT" w:hAnsi="Gill Sans MT"/>
          <w:b/>
          <w:bCs/>
          <w:iCs/>
          <w:sz w:val="23"/>
          <w:szCs w:val="23"/>
        </w:rPr>
        <w:t xml:space="preserve"> require a meaningful process of consultation</w:t>
      </w:r>
      <w:r w:rsidR="003D7BA8" w:rsidRPr="00DA5434">
        <w:rPr>
          <w:rFonts w:ascii="Gill Sans MT" w:hAnsi="Gill Sans MT"/>
          <w:b/>
          <w:bCs/>
          <w:iCs/>
          <w:sz w:val="23"/>
          <w:szCs w:val="23"/>
        </w:rPr>
        <w:t xml:space="preserve">. 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 xml:space="preserve">This guideline seeks to assist officers in carrying out that consultation. Consultation on the proposed </w:t>
      </w:r>
      <w:r w:rsidRPr="00DA5434">
        <w:rPr>
          <w:rFonts w:ascii="Gill Sans MT" w:hAnsi="Gill Sans MT"/>
          <w:b/>
          <w:bCs/>
          <w:iCs/>
          <w:sz w:val="23"/>
          <w:szCs w:val="23"/>
        </w:rPr>
        <w:t>A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 xml:space="preserve">dvisory </w:t>
      </w:r>
      <w:r w:rsidR="007E6C0D" w:rsidRPr="00DA5434">
        <w:rPr>
          <w:rFonts w:ascii="Gill Sans MT" w:hAnsi="Gill Sans MT"/>
          <w:b/>
          <w:bCs/>
          <w:iCs/>
          <w:sz w:val="23"/>
          <w:szCs w:val="23"/>
        </w:rPr>
        <w:t>a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 xml:space="preserve">ctivity must </w:t>
      </w:r>
      <w:r w:rsidR="005A0297">
        <w:rPr>
          <w:rFonts w:ascii="Gill Sans MT" w:hAnsi="Gill Sans MT"/>
          <w:b/>
          <w:bCs/>
          <w:iCs/>
          <w:sz w:val="23"/>
          <w:szCs w:val="23"/>
        </w:rPr>
        <w:t>meet or exceed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 xml:space="preserve"> the requirements set out </w:t>
      </w:r>
      <w:r w:rsidR="00A56D6E" w:rsidRPr="00DA5434">
        <w:rPr>
          <w:rFonts w:ascii="Gill Sans MT" w:hAnsi="Gill Sans MT"/>
          <w:b/>
          <w:bCs/>
          <w:iCs/>
          <w:sz w:val="23"/>
          <w:szCs w:val="23"/>
        </w:rPr>
        <w:t xml:space="preserve">in 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 xml:space="preserve">the </w:t>
      </w:r>
      <w:r w:rsidR="00BF74C0" w:rsidRPr="00DA5434">
        <w:rPr>
          <w:rFonts w:ascii="Gill Sans MT" w:hAnsi="Gill Sans MT"/>
          <w:b/>
          <w:bCs/>
          <w:i/>
          <w:sz w:val="23"/>
          <w:szCs w:val="23"/>
        </w:rPr>
        <w:t>Ministerial Direction</w:t>
      </w:r>
      <w:r w:rsidR="003D7BA8" w:rsidRPr="00DA5434">
        <w:rPr>
          <w:rFonts w:ascii="Gill Sans MT" w:hAnsi="Gill Sans MT"/>
          <w:b/>
          <w:bCs/>
          <w:i/>
          <w:sz w:val="23"/>
          <w:szCs w:val="23"/>
        </w:rPr>
        <w:t xml:space="preserve"> </w:t>
      </w:r>
      <w:r w:rsidR="00DA5434" w:rsidRPr="00DA5434">
        <w:rPr>
          <w:rFonts w:ascii="Gill Sans MT" w:hAnsi="Gill Sans MT"/>
          <w:b/>
          <w:bCs/>
          <w:i/>
          <w:sz w:val="23"/>
          <w:szCs w:val="23"/>
        </w:rPr>
        <w:t>as</w:t>
      </w:r>
      <w:r w:rsidR="00BA426B" w:rsidRPr="00DA5434">
        <w:rPr>
          <w:rFonts w:ascii="Gill Sans MT" w:hAnsi="Gill Sans MT"/>
          <w:b/>
          <w:bCs/>
          <w:i/>
          <w:sz w:val="23"/>
          <w:szCs w:val="23"/>
        </w:rPr>
        <w:t xml:space="preserve"> </w:t>
      </w:r>
      <w:r w:rsidR="00DA5434">
        <w:rPr>
          <w:rFonts w:ascii="Gill Sans MT" w:hAnsi="Gill Sans MT"/>
          <w:b/>
          <w:bCs/>
          <w:i/>
          <w:sz w:val="23"/>
          <w:szCs w:val="23"/>
        </w:rPr>
        <w:t>t</w:t>
      </w:r>
      <w:r w:rsidR="00DA5434" w:rsidRPr="00DA5434">
        <w:rPr>
          <w:rFonts w:ascii="Gill Sans MT" w:hAnsi="Gill Sans MT"/>
          <w:b/>
          <w:bCs/>
          <w:i/>
          <w:sz w:val="23"/>
          <w:szCs w:val="23"/>
        </w:rPr>
        <w:t xml:space="preserve">o </w:t>
      </w:r>
      <w:r w:rsidR="003D7BA8" w:rsidRPr="00DA5434">
        <w:rPr>
          <w:rFonts w:ascii="Gill Sans MT" w:hAnsi="Gill Sans MT"/>
          <w:b/>
          <w:bCs/>
          <w:i/>
          <w:sz w:val="23"/>
          <w:szCs w:val="23"/>
        </w:rPr>
        <w:t>Advisory Activities</w:t>
      </w:r>
      <w:r w:rsidR="00BF74C0" w:rsidRPr="00DA5434">
        <w:rPr>
          <w:rFonts w:ascii="Gill Sans MT" w:hAnsi="Gill Sans MT"/>
          <w:b/>
          <w:bCs/>
          <w:iCs/>
          <w:sz w:val="23"/>
          <w:szCs w:val="23"/>
        </w:rPr>
        <w:t>.</w:t>
      </w:r>
    </w:p>
    <w:p w14:paraId="483D4730" w14:textId="30ED0858" w:rsidR="00C252F4" w:rsidRDefault="00C252F4" w:rsidP="00490379">
      <w:pPr>
        <w:pStyle w:val="Default"/>
        <w:spacing w:after="12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Under the </w:t>
      </w:r>
      <w:r w:rsidRPr="00DA5434">
        <w:rPr>
          <w:rFonts w:ascii="Gill Sans MT" w:hAnsi="Gill Sans MT"/>
          <w:i/>
          <w:iCs/>
          <w:sz w:val="23"/>
          <w:szCs w:val="23"/>
        </w:rPr>
        <w:t>Traditional Owner Settlement Act</w:t>
      </w:r>
      <w:r w:rsidR="00DA5434">
        <w:rPr>
          <w:rFonts w:ascii="Gill Sans MT" w:hAnsi="Gill Sans MT"/>
          <w:i/>
          <w:iCs/>
          <w:sz w:val="23"/>
          <w:szCs w:val="23"/>
        </w:rPr>
        <w:t xml:space="preserve"> 2010</w:t>
      </w:r>
      <w:r>
        <w:rPr>
          <w:rFonts w:ascii="Gill Sans MT" w:hAnsi="Gill Sans MT"/>
          <w:sz w:val="23"/>
          <w:szCs w:val="23"/>
        </w:rPr>
        <w:t xml:space="preserve"> and </w:t>
      </w:r>
      <w:r w:rsidR="00BA426B">
        <w:rPr>
          <w:rFonts w:ascii="Gill Sans MT" w:hAnsi="Gill Sans MT"/>
          <w:sz w:val="23"/>
          <w:szCs w:val="23"/>
        </w:rPr>
        <w:t>the</w:t>
      </w:r>
      <w:r>
        <w:rPr>
          <w:rFonts w:ascii="Gill Sans MT" w:hAnsi="Gill Sans MT"/>
          <w:sz w:val="23"/>
          <w:szCs w:val="23"/>
        </w:rPr>
        <w:t xml:space="preserve"> Land Use Activity Agreement, a government department</w:t>
      </w:r>
      <w:r w:rsidR="008502DF">
        <w:rPr>
          <w:rFonts w:ascii="Gill Sans MT" w:hAnsi="Gill Sans MT"/>
          <w:sz w:val="23"/>
          <w:szCs w:val="23"/>
        </w:rPr>
        <w:t>,</w:t>
      </w:r>
      <w:r>
        <w:rPr>
          <w:rFonts w:ascii="Gill Sans MT" w:hAnsi="Gill Sans MT"/>
          <w:sz w:val="23"/>
          <w:szCs w:val="23"/>
        </w:rPr>
        <w:t xml:space="preserve"> agency </w:t>
      </w:r>
      <w:r w:rsidR="000872E6">
        <w:rPr>
          <w:rFonts w:ascii="Gill Sans MT" w:hAnsi="Gill Sans MT"/>
          <w:sz w:val="23"/>
          <w:szCs w:val="23"/>
        </w:rPr>
        <w:t xml:space="preserve">or council </w:t>
      </w:r>
      <w:r>
        <w:rPr>
          <w:rFonts w:ascii="Gill Sans MT" w:hAnsi="Gill Sans MT"/>
          <w:sz w:val="23"/>
          <w:szCs w:val="23"/>
        </w:rPr>
        <w:t xml:space="preserve">must notify </w:t>
      </w:r>
      <w:r w:rsidR="001D0D9E">
        <w:rPr>
          <w:rFonts w:ascii="Gill Sans MT" w:hAnsi="Gill Sans MT"/>
          <w:sz w:val="23"/>
          <w:szCs w:val="23"/>
        </w:rPr>
        <w:t>DJAARA</w:t>
      </w:r>
      <w:r w:rsidR="00745E65">
        <w:rPr>
          <w:rFonts w:ascii="Gill Sans MT" w:hAnsi="Gill Sans MT"/>
          <w:sz w:val="23"/>
          <w:szCs w:val="23"/>
        </w:rPr>
        <w:t xml:space="preserve"> (</w:t>
      </w:r>
      <w:r w:rsidR="00DA5434">
        <w:rPr>
          <w:rFonts w:ascii="Gill Sans MT" w:hAnsi="Gill Sans MT"/>
          <w:sz w:val="23"/>
          <w:szCs w:val="23"/>
        </w:rPr>
        <w:t xml:space="preserve">trading name of </w:t>
      </w:r>
      <w:r w:rsidR="00745E65">
        <w:rPr>
          <w:rFonts w:ascii="Gill Sans MT" w:hAnsi="Gill Sans MT"/>
          <w:sz w:val="23"/>
          <w:szCs w:val="23"/>
        </w:rPr>
        <w:t xml:space="preserve">the Dja </w:t>
      </w:r>
      <w:proofErr w:type="spellStart"/>
      <w:r w:rsidR="00745E65">
        <w:rPr>
          <w:rFonts w:ascii="Gill Sans MT" w:hAnsi="Gill Sans MT"/>
          <w:sz w:val="23"/>
          <w:szCs w:val="23"/>
        </w:rPr>
        <w:t>Dja</w:t>
      </w:r>
      <w:proofErr w:type="spellEnd"/>
      <w:r w:rsidR="00745E65">
        <w:rPr>
          <w:rFonts w:ascii="Gill Sans MT" w:hAnsi="Gill Sans MT"/>
          <w:sz w:val="23"/>
          <w:szCs w:val="23"/>
        </w:rPr>
        <w:t xml:space="preserve"> Wurrung Clans Aboriginal Corporation) </w:t>
      </w:r>
      <w:r>
        <w:rPr>
          <w:rFonts w:ascii="Gill Sans MT" w:hAnsi="Gill Sans MT"/>
          <w:sz w:val="23"/>
          <w:szCs w:val="23"/>
        </w:rPr>
        <w:t>when activities classified as ‘Advisory</w:t>
      </w:r>
      <w:r w:rsidR="00BA426B">
        <w:rPr>
          <w:rFonts w:ascii="Gill Sans MT" w:hAnsi="Gill Sans MT"/>
          <w:sz w:val="23"/>
          <w:szCs w:val="23"/>
        </w:rPr>
        <w:t>’</w:t>
      </w:r>
      <w:r>
        <w:rPr>
          <w:rFonts w:ascii="Gill Sans MT" w:hAnsi="Gill Sans MT"/>
          <w:sz w:val="23"/>
          <w:szCs w:val="23"/>
        </w:rPr>
        <w:t xml:space="preserve"> </w:t>
      </w:r>
      <w:r w:rsidR="00BA426B">
        <w:rPr>
          <w:rFonts w:ascii="Gill Sans MT" w:hAnsi="Gill Sans MT"/>
          <w:sz w:val="23"/>
          <w:szCs w:val="23"/>
        </w:rPr>
        <w:t>a</w:t>
      </w:r>
      <w:r>
        <w:rPr>
          <w:rFonts w:ascii="Gill Sans MT" w:hAnsi="Gill Sans MT"/>
          <w:sz w:val="23"/>
          <w:szCs w:val="23"/>
        </w:rPr>
        <w:t xml:space="preserve">ctivities are </w:t>
      </w:r>
      <w:r w:rsidR="00BA426B">
        <w:rPr>
          <w:rFonts w:ascii="Gill Sans MT" w:hAnsi="Gill Sans MT"/>
          <w:sz w:val="23"/>
          <w:szCs w:val="23"/>
        </w:rPr>
        <w:t>proposed</w:t>
      </w:r>
      <w:r>
        <w:rPr>
          <w:rFonts w:ascii="Gill Sans MT" w:hAnsi="Gill Sans MT"/>
          <w:sz w:val="23"/>
          <w:szCs w:val="23"/>
        </w:rPr>
        <w:t xml:space="preserve">. </w:t>
      </w:r>
    </w:p>
    <w:p w14:paraId="71E0E64F" w14:textId="2D7E5AE8" w:rsidR="00490379" w:rsidRDefault="00490379" w:rsidP="00490379">
      <w:pPr>
        <w:pStyle w:val="Default"/>
        <w:spacing w:after="120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The </w:t>
      </w:r>
      <w:r w:rsidRPr="00BA426B">
        <w:rPr>
          <w:rFonts w:ascii="Gill Sans MT" w:hAnsi="Gill Sans MT"/>
          <w:b/>
          <w:sz w:val="23"/>
          <w:szCs w:val="23"/>
        </w:rPr>
        <w:t>purpose</w:t>
      </w:r>
      <w:r w:rsidRPr="00BF74C0">
        <w:rPr>
          <w:rFonts w:ascii="Gill Sans MT" w:hAnsi="Gill Sans MT"/>
          <w:sz w:val="23"/>
          <w:szCs w:val="23"/>
        </w:rPr>
        <w:t xml:space="preserve"> of the notification process is to provide </w:t>
      </w:r>
      <w:r w:rsidR="001D0D9E">
        <w:rPr>
          <w:rFonts w:ascii="Gill Sans MT" w:hAnsi="Gill Sans MT"/>
          <w:sz w:val="23"/>
          <w:szCs w:val="23"/>
        </w:rPr>
        <w:t>DJAARA</w:t>
      </w:r>
      <w:r w:rsidR="001D0D9E" w:rsidRPr="00BF74C0">
        <w:rPr>
          <w:rFonts w:ascii="Gill Sans MT" w:hAnsi="Gill Sans MT"/>
          <w:sz w:val="23"/>
          <w:szCs w:val="23"/>
        </w:rPr>
        <w:t xml:space="preserve"> </w:t>
      </w:r>
      <w:r w:rsidRPr="00BF74C0">
        <w:rPr>
          <w:rFonts w:ascii="Gill Sans MT" w:hAnsi="Gill Sans MT"/>
          <w:sz w:val="23"/>
          <w:szCs w:val="23"/>
        </w:rPr>
        <w:t xml:space="preserve">with an opportunity to comment or make submissions about a proposed activity. </w:t>
      </w:r>
      <w:r>
        <w:rPr>
          <w:rFonts w:ascii="Gill Sans MT" w:hAnsi="Gill Sans MT"/>
          <w:sz w:val="23"/>
          <w:szCs w:val="23"/>
        </w:rPr>
        <w:t xml:space="preserve">This </w:t>
      </w:r>
      <w:r w:rsidRPr="00BF74C0">
        <w:rPr>
          <w:rFonts w:ascii="Gill Sans MT" w:hAnsi="Gill Sans MT"/>
          <w:sz w:val="23"/>
          <w:szCs w:val="23"/>
        </w:rPr>
        <w:t>ensure</w:t>
      </w:r>
      <w:r>
        <w:rPr>
          <w:rFonts w:ascii="Gill Sans MT" w:hAnsi="Gill Sans MT"/>
          <w:sz w:val="23"/>
          <w:szCs w:val="23"/>
        </w:rPr>
        <w:t>s</w:t>
      </w:r>
      <w:r w:rsidRPr="00BF74C0">
        <w:rPr>
          <w:rFonts w:ascii="Gill Sans MT" w:hAnsi="Gill Sans MT"/>
          <w:sz w:val="23"/>
          <w:szCs w:val="23"/>
        </w:rPr>
        <w:t xml:space="preserve"> that </w:t>
      </w:r>
      <w:r>
        <w:rPr>
          <w:rFonts w:ascii="Gill Sans MT" w:hAnsi="Gill Sans MT"/>
          <w:sz w:val="23"/>
          <w:szCs w:val="23"/>
        </w:rPr>
        <w:t xml:space="preserve">potential </w:t>
      </w:r>
      <w:r w:rsidRPr="00BF74C0">
        <w:rPr>
          <w:rFonts w:ascii="Gill Sans MT" w:hAnsi="Gill Sans MT"/>
          <w:sz w:val="23"/>
          <w:szCs w:val="23"/>
        </w:rPr>
        <w:t xml:space="preserve">impact </w:t>
      </w:r>
      <w:r>
        <w:rPr>
          <w:rFonts w:ascii="Gill Sans MT" w:hAnsi="Gill Sans MT"/>
          <w:sz w:val="23"/>
          <w:szCs w:val="23"/>
        </w:rPr>
        <w:t xml:space="preserve">of the </w:t>
      </w:r>
      <w:r w:rsidRPr="00BF74C0">
        <w:rPr>
          <w:rFonts w:ascii="Gill Sans MT" w:hAnsi="Gill Sans MT"/>
          <w:sz w:val="23"/>
          <w:szCs w:val="23"/>
        </w:rPr>
        <w:t xml:space="preserve">proposed activity on </w:t>
      </w:r>
      <w:r>
        <w:rPr>
          <w:rFonts w:ascii="Gill Sans MT" w:hAnsi="Gill Sans MT"/>
          <w:sz w:val="23"/>
          <w:szCs w:val="23"/>
        </w:rPr>
        <w:t xml:space="preserve">traditional owner </w:t>
      </w:r>
      <w:r w:rsidRPr="00BF74C0">
        <w:rPr>
          <w:rFonts w:ascii="Gill Sans MT" w:hAnsi="Gill Sans MT"/>
          <w:sz w:val="23"/>
          <w:szCs w:val="23"/>
        </w:rPr>
        <w:t>rights and interests is considered before a decision is mad</w:t>
      </w:r>
      <w:r>
        <w:rPr>
          <w:rFonts w:ascii="Gill Sans MT" w:hAnsi="Gill Sans MT"/>
          <w:sz w:val="23"/>
          <w:szCs w:val="23"/>
        </w:rPr>
        <w:t>e to proceed.</w:t>
      </w:r>
    </w:p>
    <w:p w14:paraId="5BF057CA" w14:textId="2F7720E0" w:rsidR="00BF74C0" w:rsidRPr="00BF74C0" w:rsidRDefault="00BF74C0" w:rsidP="00BF74C0">
      <w:pPr>
        <w:pStyle w:val="Default"/>
        <w:spacing w:after="120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The consultation process is </w:t>
      </w:r>
      <w:r w:rsidRPr="00BA426B">
        <w:rPr>
          <w:rFonts w:ascii="Gill Sans MT" w:hAnsi="Gill Sans MT"/>
          <w:b/>
          <w:sz w:val="23"/>
          <w:szCs w:val="23"/>
        </w:rPr>
        <w:t>triggered</w:t>
      </w:r>
      <w:r w:rsidRPr="00BF74C0">
        <w:rPr>
          <w:rFonts w:ascii="Gill Sans MT" w:hAnsi="Gill Sans MT"/>
          <w:sz w:val="23"/>
          <w:szCs w:val="23"/>
        </w:rPr>
        <w:t xml:space="preserve"> when </w:t>
      </w:r>
      <w:r w:rsidR="001D0D9E">
        <w:rPr>
          <w:rFonts w:ascii="Gill Sans MT" w:hAnsi="Gill Sans MT"/>
          <w:sz w:val="23"/>
          <w:szCs w:val="23"/>
        </w:rPr>
        <w:t>DJAARA</w:t>
      </w:r>
      <w:r w:rsidR="001D0D9E" w:rsidRPr="00BF74C0">
        <w:rPr>
          <w:rFonts w:ascii="Gill Sans MT" w:hAnsi="Gill Sans MT"/>
          <w:sz w:val="23"/>
          <w:szCs w:val="23"/>
        </w:rPr>
        <w:t xml:space="preserve"> </w:t>
      </w:r>
      <w:r w:rsidRPr="00BF74C0">
        <w:rPr>
          <w:rFonts w:ascii="Gill Sans MT" w:hAnsi="Gill Sans MT"/>
          <w:sz w:val="23"/>
          <w:szCs w:val="23"/>
        </w:rPr>
        <w:t xml:space="preserve">advises that </w:t>
      </w:r>
      <w:r w:rsidR="00490379">
        <w:rPr>
          <w:rFonts w:ascii="Gill Sans MT" w:hAnsi="Gill Sans MT"/>
          <w:sz w:val="23"/>
          <w:szCs w:val="23"/>
        </w:rPr>
        <w:t>it</w:t>
      </w:r>
      <w:r w:rsidR="00490379" w:rsidRPr="00BF74C0">
        <w:rPr>
          <w:rFonts w:ascii="Gill Sans MT" w:hAnsi="Gill Sans MT"/>
          <w:sz w:val="23"/>
          <w:szCs w:val="23"/>
        </w:rPr>
        <w:t xml:space="preserve"> </w:t>
      </w:r>
      <w:r w:rsidRPr="00BF74C0">
        <w:rPr>
          <w:rFonts w:ascii="Gill Sans MT" w:hAnsi="Gill Sans MT"/>
          <w:sz w:val="23"/>
          <w:szCs w:val="23"/>
        </w:rPr>
        <w:t>wish</w:t>
      </w:r>
      <w:r w:rsidR="00490379">
        <w:rPr>
          <w:rFonts w:ascii="Gill Sans MT" w:hAnsi="Gill Sans MT"/>
          <w:sz w:val="23"/>
          <w:szCs w:val="23"/>
        </w:rPr>
        <w:t>es</w:t>
      </w:r>
      <w:r w:rsidRPr="00BF74C0">
        <w:rPr>
          <w:rFonts w:ascii="Gill Sans MT" w:hAnsi="Gill Sans MT"/>
          <w:sz w:val="23"/>
          <w:szCs w:val="23"/>
        </w:rPr>
        <w:t xml:space="preserve"> to be consulted about the proposed </w:t>
      </w:r>
      <w:r w:rsidR="00BA426B">
        <w:rPr>
          <w:rFonts w:ascii="Gill Sans MT" w:hAnsi="Gill Sans MT"/>
          <w:sz w:val="23"/>
          <w:szCs w:val="23"/>
        </w:rPr>
        <w:t>A</w:t>
      </w:r>
      <w:r w:rsidRPr="00BF74C0">
        <w:rPr>
          <w:rFonts w:ascii="Gill Sans MT" w:hAnsi="Gill Sans MT"/>
          <w:sz w:val="23"/>
          <w:szCs w:val="23"/>
        </w:rPr>
        <w:t xml:space="preserve">dvisory </w:t>
      </w:r>
      <w:r w:rsidR="008502DF">
        <w:rPr>
          <w:rFonts w:ascii="Gill Sans MT" w:hAnsi="Gill Sans MT"/>
          <w:sz w:val="23"/>
          <w:szCs w:val="23"/>
        </w:rPr>
        <w:t>a</w:t>
      </w:r>
      <w:r w:rsidRPr="00BF74C0">
        <w:rPr>
          <w:rFonts w:ascii="Gill Sans MT" w:hAnsi="Gill Sans MT"/>
          <w:sz w:val="23"/>
          <w:szCs w:val="23"/>
        </w:rPr>
        <w:t xml:space="preserve">ctivity </w:t>
      </w:r>
      <w:r w:rsidR="00A56D6E">
        <w:rPr>
          <w:rFonts w:ascii="Gill Sans MT" w:hAnsi="Gill Sans MT"/>
          <w:sz w:val="23"/>
          <w:szCs w:val="23"/>
        </w:rPr>
        <w:t xml:space="preserve">and its effects on </w:t>
      </w:r>
      <w:r w:rsidRPr="00BF74C0">
        <w:rPr>
          <w:rFonts w:ascii="Gill Sans MT" w:hAnsi="Gill Sans MT"/>
          <w:sz w:val="23"/>
          <w:szCs w:val="23"/>
        </w:rPr>
        <w:t xml:space="preserve">traditional </w:t>
      </w:r>
      <w:r w:rsidR="00BA426B">
        <w:rPr>
          <w:rFonts w:ascii="Gill Sans MT" w:hAnsi="Gill Sans MT"/>
          <w:sz w:val="23"/>
          <w:szCs w:val="23"/>
        </w:rPr>
        <w:t xml:space="preserve">owner </w:t>
      </w:r>
      <w:r w:rsidRPr="00BF74C0">
        <w:rPr>
          <w:rFonts w:ascii="Gill Sans MT" w:hAnsi="Gill Sans MT"/>
          <w:sz w:val="23"/>
          <w:szCs w:val="23"/>
        </w:rPr>
        <w:t xml:space="preserve">rights </w:t>
      </w:r>
      <w:r w:rsidR="00BA426B">
        <w:rPr>
          <w:rFonts w:ascii="Gill Sans MT" w:hAnsi="Gill Sans MT"/>
          <w:sz w:val="23"/>
          <w:szCs w:val="23"/>
        </w:rPr>
        <w:t>recognised</w:t>
      </w:r>
      <w:r w:rsidRPr="00BF74C0">
        <w:rPr>
          <w:rFonts w:ascii="Gill Sans MT" w:hAnsi="Gill Sans MT"/>
          <w:sz w:val="23"/>
          <w:szCs w:val="23"/>
        </w:rPr>
        <w:t xml:space="preserve"> </w:t>
      </w:r>
      <w:r w:rsidR="00A56D6E">
        <w:rPr>
          <w:rFonts w:ascii="Gill Sans MT" w:hAnsi="Gill Sans MT"/>
          <w:sz w:val="23"/>
          <w:szCs w:val="23"/>
        </w:rPr>
        <w:t xml:space="preserve">under the </w:t>
      </w:r>
      <w:r w:rsidRPr="001E04B8">
        <w:rPr>
          <w:rFonts w:ascii="Gill Sans MT" w:hAnsi="Gill Sans MT"/>
          <w:i/>
          <w:sz w:val="23"/>
          <w:szCs w:val="23"/>
        </w:rPr>
        <w:t>Recognition and Settlement Agreement</w:t>
      </w:r>
      <w:r w:rsidR="00DA5434">
        <w:rPr>
          <w:rFonts w:ascii="Gill Sans MT" w:hAnsi="Gill Sans MT"/>
          <w:i/>
          <w:sz w:val="23"/>
          <w:szCs w:val="23"/>
        </w:rPr>
        <w:t xml:space="preserve"> 2013</w:t>
      </w:r>
      <w:r w:rsidRPr="00BF74C0">
        <w:rPr>
          <w:rFonts w:ascii="Gill Sans MT" w:hAnsi="Gill Sans MT"/>
          <w:sz w:val="23"/>
          <w:szCs w:val="23"/>
        </w:rPr>
        <w:t>. This may be</w:t>
      </w:r>
      <w:r w:rsidR="00A56D6E">
        <w:rPr>
          <w:rFonts w:ascii="Gill Sans MT" w:hAnsi="Gill Sans MT"/>
          <w:sz w:val="23"/>
          <w:szCs w:val="23"/>
        </w:rPr>
        <w:t xml:space="preserve"> expressed</w:t>
      </w:r>
      <w:r w:rsidRPr="00BF74C0">
        <w:rPr>
          <w:rFonts w:ascii="Gill Sans MT" w:hAnsi="Gill Sans MT"/>
          <w:sz w:val="23"/>
          <w:szCs w:val="23"/>
        </w:rPr>
        <w:t xml:space="preserve"> in the form of comments </w:t>
      </w:r>
      <w:r w:rsidR="00A56D6E">
        <w:rPr>
          <w:rFonts w:ascii="Gill Sans MT" w:hAnsi="Gill Sans MT"/>
          <w:sz w:val="23"/>
          <w:szCs w:val="23"/>
        </w:rPr>
        <w:t xml:space="preserve">responding </w:t>
      </w:r>
      <w:r w:rsidRPr="00BF74C0">
        <w:rPr>
          <w:rFonts w:ascii="Gill Sans MT" w:hAnsi="Gill Sans MT"/>
          <w:sz w:val="23"/>
          <w:szCs w:val="23"/>
        </w:rPr>
        <w:t xml:space="preserve">to a notification sent by a </w:t>
      </w:r>
      <w:r w:rsidR="008502DF">
        <w:rPr>
          <w:rFonts w:ascii="Gill Sans MT" w:hAnsi="Gill Sans MT"/>
          <w:sz w:val="23"/>
          <w:szCs w:val="23"/>
        </w:rPr>
        <w:t>d</w:t>
      </w:r>
      <w:r w:rsidRPr="00BF74C0">
        <w:rPr>
          <w:rFonts w:ascii="Gill Sans MT" w:hAnsi="Gill Sans MT"/>
          <w:sz w:val="23"/>
          <w:szCs w:val="23"/>
        </w:rPr>
        <w:t xml:space="preserve">ecision </w:t>
      </w:r>
      <w:r w:rsidR="008502DF">
        <w:rPr>
          <w:rFonts w:ascii="Gill Sans MT" w:hAnsi="Gill Sans MT"/>
          <w:sz w:val="23"/>
          <w:szCs w:val="23"/>
        </w:rPr>
        <w:t>m</w:t>
      </w:r>
      <w:r w:rsidRPr="00BF74C0">
        <w:rPr>
          <w:rFonts w:ascii="Gill Sans MT" w:hAnsi="Gill Sans MT"/>
          <w:sz w:val="23"/>
          <w:szCs w:val="23"/>
        </w:rPr>
        <w:t>aker, a</w:t>
      </w:r>
      <w:r w:rsidR="00A56D6E">
        <w:rPr>
          <w:rFonts w:ascii="Gill Sans MT" w:hAnsi="Gill Sans MT"/>
          <w:sz w:val="23"/>
          <w:szCs w:val="23"/>
        </w:rPr>
        <w:t>s a</w:t>
      </w:r>
      <w:r w:rsidRPr="00BF74C0">
        <w:rPr>
          <w:rFonts w:ascii="Gill Sans MT" w:hAnsi="Gill Sans MT"/>
          <w:sz w:val="23"/>
          <w:szCs w:val="23"/>
        </w:rPr>
        <w:t xml:space="preserve"> written request for further information from </w:t>
      </w:r>
      <w:r w:rsidR="001D0D9E">
        <w:rPr>
          <w:rFonts w:ascii="Gill Sans MT" w:hAnsi="Gill Sans MT"/>
          <w:sz w:val="23"/>
          <w:szCs w:val="23"/>
        </w:rPr>
        <w:t>DJAARA</w:t>
      </w:r>
      <w:r>
        <w:rPr>
          <w:rFonts w:ascii="Gill Sans MT" w:hAnsi="Gill Sans MT"/>
          <w:sz w:val="23"/>
          <w:szCs w:val="23"/>
        </w:rPr>
        <w:t xml:space="preserve">, or </w:t>
      </w:r>
      <w:r w:rsidR="00A56D6E">
        <w:rPr>
          <w:rFonts w:ascii="Gill Sans MT" w:hAnsi="Gill Sans MT"/>
          <w:sz w:val="23"/>
          <w:szCs w:val="23"/>
        </w:rPr>
        <w:t xml:space="preserve">as </w:t>
      </w:r>
      <w:r>
        <w:rPr>
          <w:rFonts w:ascii="Gill Sans MT" w:hAnsi="Gill Sans MT"/>
          <w:sz w:val="23"/>
          <w:szCs w:val="23"/>
        </w:rPr>
        <w:t>a request for a meeting.</w:t>
      </w:r>
    </w:p>
    <w:p w14:paraId="2E64BA39" w14:textId="4A7F7E2D" w:rsidR="00BF74C0" w:rsidRPr="00BF74C0" w:rsidRDefault="00BF74C0" w:rsidP="00BF74C0">
      <w:pPr>
        <w:pStyle w:val="Default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A request for consultation must be made within the </w:t>
      </w:r>
      <w:r w:rsidRPr="00745E65">
        <w:rPr>
          <w:rFonts w:ascii="Gill Sans MT" w:hAnsi="Gill Sans MT"/>
          <w:b/>
          <w:sz w:val="23"/>
          <w:szCs w:val="23"/>
        </w:rPr>
        <w:t>required period</w:t>
      </w:r>
      <w:r w:rsidRPr="00BF74C0">
        <w:rPr>
          <w:rFonts w:ascii="Gill Sans MT" w:hAnsi="Gill Sans MT"/>
          <w:sz w:val="23"/>
          <w:szCs w:val="23"/>
        </w:rPr>
        <w:t xml:space="preserve"> set out in the notice</w:t>
      </w:r>
      <w:r w:rsidR="00A56D6E">
        <w:rPr>
          <w:rFonts w:ascii="Gill Sans MT" w:hAnsi="Gill Sans MT"/>
          <w:sz w:val="23"/>
          <w:szCs w:val="23"/>
        </w:rPr>
        <w:t xml:space="preserve"> </w:t>
      </w:r>
      <w:r w:rsidR="00A56D6E">
        <w:rPr>
          <w:rFonts w:ascii="Gill Sans MT" w:hAnsi="Gill Sans MT"/>
          <w:sz w:val="23"/>
          <w:szCs w:val="23"/>
        </w:rPr>
        <w:softHyphen/>
        <w:t>–</w:t>
      </w:r>
      <w:r w:rsidR="003D7BA8">
        <w:rPr>
          <w:rFonts w:ascii="Gill Sans MT" w:hAnsi="Gill Sans MT"/>
          <w:sz w:val="23"/>
          <w:szCs w:val="23"/>
        </w:rPr>
        <w:t xml:space="preserve"> </w:t>
      </w:r>
      <w:r w:rsidR="00DA5434">
        <w:rPr>
          <w:rFonts w:ascii="Gill Sans MT" w:hAnsi="Gill Sans MT"/>
          <w:sz w:val="23"/>
          <w:szCs w:val="23"/>
        </w:rPr>
        <w:t>which must be</w:t>
      </w:r>
      <w:r w:rsidRPr="00BF74C0">
        <w:rPr>
          <w:rFonts w:ascii="Gill Sans MT" w:hAnsi="Gill Sans MT"/>
          <w:sz w:val="23"/>
          <w:szCs w:val="23"/>
        </w:rPr>
        <w:t xml:space="preserve"> </w:t>
      </w:r>
      <w:r w:rsidR="00C252F4">
        <w:rPr>
          <w:rFonts w:ascii="Gill Sans MT" w:hAnsi="Gill Sans MT"/>
          <w:sz w:val="23"/>
          <w:szCs w:val="23"/>
        </w:rPr>
        <w:t xml:space="preserve">a minimum of </w:t>
      </w:r>
      <w:r w:rsidRPr="00BF74C0">
        <w:rPr>
          <w:rFonts w:ascii="Gill Sans MT" w:hAnsi="Gill Sans MT"/>
          <w:sz w:val="23"/>
          <w:szCs w:val="23"/>
        </w:rPr>
        <w:t xml:space="preserve">28 days </w:t>
      </w:r>
      <w:r w:rsidR="00A56D6E">
        <w:rPr>
          <w:rFonts w:ascii="Gill Sans MT" w:hAnsi="Gill Sans MT"/>
          <w:sz w:val="23"/>
          <w:szCs w:val="23"/>
        </w:rPr>
        <w:t xml:space="preserve">from (and inclusive of) </w:t>
      </w:r>
      <w:r>
        <w:rPr>
          <w:rFonts w:ascii="Gill Sans MT" w:hAnsi="Gill Sans MT"/>
          <w:sz w:val="23"/>
          <w:szCs w:val="23"/>
        </w:rPr>
        <w:t>the notification da</w:t>
      </w:r>
      <w:r w:rsidR="00A56D6E">
        <w:rPr>
          <w:rFonts w:ascii="Gill Sans MT" w:hAnsi="Gill Sans MT"/>
          <w:sz w:val="23"/>
          <w:szCs w:val="23"/>
        </w:rPr>
        <w:t>te</w:t>
      </w:r>
      <w:r>
        <w:rPr>
          <w:rFonts w:ascii="Gill Sans MT" w:hAnsi="Gill Sans MT"/>
          <w:sz w:val="23"/>
          <w:szCs w:val="23"/>
        </w:rPr>
        <w:t>.</w:t>
      </w:r>
      <w:r w:rsidR="00C252F4">
        <w:rPr>
          <w:rFonts w:ascii="Gill Sans MT" w:hAnsi="Gill Sans MT"/>
          <w:sz w:val="23"/>
          <w:szCs w:val="23"/>
        </w:rPr>
        <w:t xml:space="preserve"> </w:t>
      </w:r>
    </w:p>
    <w:p w14:paraId="4CEC8C67" w14:textId="77777777" w:rsidR="0071148B" w:rsidRDefault="0071148B" w:rsidP="00BF74C0">
      <w:pPr>
        <w:pStyle w:val="Default"/>
        <w:rPr>
          <w:rFonts w:ascii="Gill Sans MT" w:hAnsi="Gill Sans MT"/>
          <w:sz w:val="23"/>
          <w:szCs w:val="23"/>
        </w:rPr>
      </w:pPr>
    </w:p>
    <w:p w14:paraId="6948EE60" w14:textId="2E54FEF8" w:rsidR="00BF74C0" w:rsidRPr="00BF74C0" w:rsidRDefault="00BF74C0" w:rsidP="00BF74C0">
      <w:pPr>
        <w:pStyle w:val="Default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If a request for consultation is made, you should consult with </w:t>
      </w:r>
      <w:proofErr w:type="spellStart"/>
      <w:r w:rsidR="00DA5434">
        <w:rPr>
          <w:rFonts w:ascii="Gill Sans MT" w:hAnsi="Gill Sans MT"/>
          <w:sz w:val="23"/>
          <w:szCs w:val="23"/>
        </w:rPr>
        <w:t>Djaara</w:t>
      </w:r>
      <w:proofErr w:type="spellEnd"/>
      <w:r>
        <w:rPr>
          <w:rFonts w:ascii="Gill Sans MT" w:hAnsi="Gill Sans MT"/>
          <w:sz w:val="23"/>
          <w:szCs w:val="23"/>
        </w:rPr>
        <w:t xml:space="preserve"> about:</w:t>
      </w:r>
    </w:p>
    <w:p w14:paraId="02F4A39D" w14:textId="747C5D34" w:rsidR="003D7BA8" w:rsidRDefault="003D7BA8" w:rsidP="00745E65">
      <w:pPr>
        <w:pStyle w:val="Default"/>
        <w:numPr>
          <w:ilvl w:val="0"/>
          <w:numId w:val="2"/>
        </w:numPr>
        <w:spacing w:after="63"/>
        <w:ind w:left="360"/>
        <w:rPr>
          <w:rFonts w:ascii="Gill Sans MT" w:hAnsi="Gill Sans MT"/>
          <w:sz w:val="23"/>
          <w:szCs w:val="23"/>
        </w:rPr>
      </w:pPr>
      <w:r w:rsidRPr="003D7BA8">
        <w:rPr>
          <w:rFonts w:ascii="Gill Sans MT" w:hAnsi="Gill Sans MT"/>
          <w:sz w:val="23"/>
          <w:szCs w:val="23"/>
        </w:rPr>
        <w:t>w</w:t>
      </w:r>
      <w:r w:rsidR="00BF74C0" w:rsidRPr="003D7BA8">
        <w:rPr>
          <w:rFonts w:ascii="Gill Sans MT" w:hAnsi="Gill Sans MT"/>
          <w:sz w:val="23"/>
          <w:szCs w:val="23"/>
        </w:rPr>
        <w:t xml:space="preserve">ays of minimising the impact of the proposed activity on </w:t>
      </w:r>
      <w:r w:rsidR="00BA426B">
        <w:rPr>
          <w:rFonts w:ascii="Gill Sans MT" w:hAnsi="Gill Sans MT"/>
          <w:sz w:val="23"/>
          <w:szCs w:val="23"/>
        </w:rPr>
        <w:t>traditional owner rights</w:t>
      </w:r>
      <w:r w:rsidR="00BF74C0" w:rsidRPr="003D7BA8">
        <w:rPr>
          <w:rFonts w:ascii="Gill Sans MT" w:hAnsi="Gill Sans MT"/>
          <w:sz w:val="23"/>
          <w:szCs w:val="23"/>
        </w:rPr>
        <w:t xml:space="preserve"> </w:t>
      </w:r>
      <w:r w:rsidR="00BA426B">
        <w:rPr>
          <w:rFonts w:ascii="Gill Sans MT" w:hAnsi="Gill Sans MT"/>
          <w:sz w:val="23"/>
          <w:szCs w:val="23"/>
        </w:rPr>
        <w:t>in</w:t>
      </w:r>
      <w:r w:rsidR="00BF74C0" w:rsidRPr="003D7BA8">
        <w:rPr>
          <w:rFonts w:ascii="Gill Sans MT" w:hAnsi="Gill Sans MT"/>
          <w:sz w:val="23"/>
          <w:szCs w:val="23"/>
        </w:rPr>
        <w:t xml:space="preserve"> land and water</w:t>
      </w:r>
      <w:r w:rsidRPr="003D7BA8">
        <w:rPr>
          <w:rFonts w:ascii="Gill Sans MT" w:hAnsi="Gill Sans MT"/>
          <w:sz w:val="23"/>
          <w:szCs w:val="23"/>
        </w:rPr>
        <w:t>,</w:t>
      </w:r>
      <w:r w:rsidR="00BF74C0" w:rsidRPr="003D7BA8">
        <w:rPr>
          <w:rFonts w:ascii="Gill Sans MT" w:hAnsi="Gill Sans MT"/>
          <w:sz w:val="23"/>
          <w:szCs w:val="23"/>
        </w:rPr>
        <w:t xml:space="preserve"> and</w:t>
      </w:r>
    </w:p>
    <w:p w14:paraId="189C66B7" w14:textId="45E61602" w:rsidR="00BF74C0" w:rsidRPr="003D7BA8" w:rsidRDefault="003D7BA8" w:rsidP="00745E65">
      <w:pPr>
        <w:pStyle w:val="Default"/>
        <w:numPr>
          <w:ilvl w:val="0"/>
          <w:numId w:val="2"/>
        </w:numPr>
        <w:spacing w:after="63"/>
        <w:ind w:left="36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i</w:t>
      </w:r>
      <w:r w:rsidR="00BF74C0" w:rsidRPr="003D7BA8">
        <w:rPr>
          <w:rFonts w:ascii="Gill Sans MT" w:hAnsi="Gill Sans MT"/>
          <w:sz w:val="23"/>
          <w:szCs w:val="23"/>
        </w:rPr>
        <w:t>f relevant</w:t>
      </w:r>
      <w:r w:rsidR="00A56D6E" w:rsidRPr="003D7BA8">
        <w:rPr>
          <w:rFonts w:ascii="Gill Sans MT" w:hAnsi="Gill Sans MT"/>
          <w:sz w:val="23"/>
          <w:szCs w:val="23"/>
        </w:rPr>
        <w:t>,</w:t>
      </w:r>
      <w:r w:rsidR="00F90BBE" w:rsidRPr="003D7BA8">
        <w:rPr>
          <w:rFonts w:ascii="Gill Sans MT" w:hAnsi="Gill Sans MT"/>
          <w:sz w:val="23"/>
          <w:szCs w:val="23"/>
        </w:rPr>
        <w:t xml:space="preserve"> you should also consult in relation to:</w:t>
      </w:r>
    </w:p>
    <w:p w14:paraId="431D463C" w14:textId="26E72E4F" w:rsidR="00BF74C0" w:rsidRPr="00BF74C0" w:rsidRDefault="00BA426B" w:rsidP="00BF74C0">
      <w:pPr>
        <w:pStyle w:val="Default"/>
        <w:numPr>
          <w:ilvl w:val="1"/>
          <w:numId w:val="3"/>
        </w:numPr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t</w:t>
      </w:r>
      <w:r>
        <w:rPr>
          <w:rFonts w:ascii="Gill Sans MT" w:hAnsi="Gill Sans MT"/>
          <w:sz w:val="23"/>
          <w:szCs w:val="23"/>
        </w:rPr>
        <w:t>raditional owner</w:t>
      </w:r>
      <w:r w:rsidRPr="00BF74C0">
        <w:rPr>
          <w:rFonts w:ascii="Gill Sans MT" w:hAnsi="Gill Sans MT"/>
          <w:sz w:val="23"/>
          <w:szCs w:val="23"/>
        </w:rPr>
        <w:t xml:space="preserve"> </w:t>
      </w:r>
      <w:r w:rsidR="00BF74C0">
        <w:rPr>
          <w:rFonts w:ascii="Gill Sans MT" w:hAnsi="Gill Sans MT"/>
          <w:sz w:val="23"/>
          <w:szCs w:val="23"/>
        </w:rPr>
        <w:t>access to lands and waters; and</w:t>
      </w:r>
    </w:p>
    <w:p w14:paraId="331F37DC" w14:textId="72A991BD" w:rsidR="005A0297" w:rsidRPr="005A0297" w:rsidRDefault="00BF74C0" w:rsidP="005A0297">
      <w:pPr>
        <w:pStyle w:val="Default"/>
        <w:numPr>
          <w:ilvl w:val="1"/>
          <w:numId w:val="3"/>
        </w:numPr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the way in which the activity or anythin</w:t>
      </w:r>
      <w:r>
        <w:rPr>
          <w:rFonts w:ascii="Gill Sans MT" w:hAnsi="Gill Sans MT"/>
          <w:sz w:val="23"/>
          <w:szCs w:val="23"/>
        </w:rPr>
        <w:t>g</w:t>
      </w:r>
      <w:r w:rsidRPr="00BF74C0">
        <w:rPr>
          <w:rFonts w:ascii="Gill Sans MT" w:hAnsi="Gill Sans MT"/>
          <w:sz w:val="23"/>
          <w:szCs w:val="23"/>
        </w:rPr>
        <w:t xml:space="preserve"> authorised</w:t>
      </w:r>
      <w:r>
        <w:rPr>
          <w:rFonts w:ascii="Gill Sans MT" w:hAnsi="Gill Sans MT"/>
          <w:sz w:val="23"/>
          <w:szCs w:val="23"/>
        </w:rPr>
        <w:t xml:space="preserve"> by the activity might be done.</w:t>
      </w:r>
    </w:p>
    <w:p w14:paraId="7EA6F465" w14:textId="77777777" w:rsidR="005A0297" w:rsidRDefault="005A0297" w:rsidP="00745E65">
      <w:pPr>
        <w:pStyle w:val="Default"/>
        <w:spacing w:after="120"/>
        <w:rPr>
          <w:rFonts w:ascii="Gill Sans MT" w:hAnsi="Gill Sans MT"/>
          <w:sz w:val="23"/>
          <w:szCs w:val="23"/>
        </w:rPr>
      </w:pPr>
    </w:p>
    <w:p w14:paraId="0220D27C" w14:textId="721DD6C9" w:rsidR="00BF74C0" w:rsidRPr="0071148B" w:rsidRDefault="008502DF" w:rsidP="00BF74C0">
      <w:pPr>
        <w:pStyle w:val="Default"/>
        <w:spacing w:after="12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As a </w:t>
      </w:r>
      <w:r w:rsidR="005A0297">
        <w:rPr>
          <w:rFonts w:ascii="Gill Sans MT" w:hAnsi="Gill Sans MT"/>
          <w:sz w:val="23"/>
          <w:szCs w:val="23"/>
        </w:rPr>
        <w:t xml:space="preserve">government </w:t>
      </w:r>
      <w:r>
        <w:rPr>
          <w:rFonts w:ascii="Gill Sans MT" w:hAnsi="Gill Sans MT"/>
          <w:sz w:val="23"/>
          <w:szCs w:val="23"/>
        </w:rPr>
        <w:t>decision m</w:t>
      </w:r>
      <w:r w:rsidR="00490379" w:rsidRPr="00BF74C0">
        <w:rPr>
          <w:rFonts w:ascii="Gill Sans MT" w:hAnsi="Gill Sans MT"/>
          <w:sz w:val="23"/>
          <w:szCs w:val="23"/>
        </w:rPr>
        <w:t>aker</w:t>
      </w:r>
      <w:r w:rsidR="00490379">
        <w:rPr>
          <w:rFonts w:ascii="Gill Sans MT" w:hAnsi="Gill Sans MT"/>
          <w:sz w:val="23"/>
          <w:szCs w:val="23"/>
        </w:rPr>
        <w:t>,</w:t>
      </w:r>
      <w:r w:rsidR="00490379" w:rsidRPr="00BF74C0">
        <w:rPr>
          <w:rFonts w:ascii="Gill Sans MT" w:hAnsi="Gill Sans MT"/>
          <w:sz w:val="23"/>
          <w:szCs w:val="23"/>
        </w:rPr>
        <w:t xml:space="preserve"> you must </w:t>
      </w:r>
      <w:r w:rsidR="005A0297">
        <w:rPr>
          <w:rFonts w:ascii="Gill Sans MT" w:hAnsi="Gill Sans MT"/>
          <w:sz w:val="23"/>
          <w:szCs w:val="23"/>
        </w:rPr>
        <w:t xml:space="preserve">always </w:t>
      </w:r>
      <w:proofErr w:type="gramStart"/>
      <w:r w:rsidR="00490379" w:rsidRPr="00BF74C0">
        <w:rPr>
          <w:rFonts w:ascii="Gill Sans MT" w:hAnsi="Gill Sans MT"/>
          <w:sz w:val="23"/>
          <w:szCs w:val="23"/>
        </w:rPr>
        <w:t>take into account</w:t>
      </w:r>
      <w:proofErr w:type="gramEnd"/>
      <w:r w:rsidR="00490379" w:rsidRPr="00BF74C0">
        <w:rPr>
          <w:rFonts w:ascii="Gill Sans MT" w:hAnsi="Gill Sans MT"/>
          <w:sz w:val="23"/>
          <w:szCs w:val="23"/>
        </w:rPr>
        <w:t xml:space="preserve"> relevant considerations when making your decision. </w:t>
      </w:r>
      <w:r w:rsidR="00490379">
        <w:rPr>
          <w:rFonts w:ascii="Gill Sans MT" w:hAnsi="Gill Sans MT"/>
          <w:sz w:val="23"/>
          <w:szCs w:val="23"/>
        </w:rPr>
        <w:t xml:space="preserve">These include comments or submissions </w:t>
      </w:r>
      <w:r w:rsidR="00490379" w:rsidRPr="00BF74C0">
        <w:rPr>
          <w:rFonts w:ascii="Gill Sans MT" w:hAnsi="Gill Sans MT"/>
          <w:sz w:val="23"/>
          <w:szCs w:val="23"/>
        </w:rPr>
        <w:t>rele</w:t>
      </w:r>
      <w:r w:rsidR="00490379">
        <w:rPr>
          <w:rFonts w:ascii="Gill Sans MT" w:hAnsi="Gill Sans MT"/>
          <w:sz w:val="23"/>
          <w:szCs w:val="23"/>
        </w:rPr>
        <w:t>vant to the proposed activity.</w:t>
      </w:r>
      <w:r w:rsidR="005A0297">
        <w:rPr>
          <w:rFonts w:ascii="Gill Sans MT" w:hAnsi="Gill Sans MT"/>
          <w:sz w:val="23"/>
          <w:szCs w:val="23"/>
        </w:rPr>
        <w:t xml:space="preserve"> </w:t>
      </w:r>
      <w:r w:rsidR="00490379" w:rsidRPr="0071148B">
        <w:rPr>
          <w:rFonts w:ascii="Gill Sans MT" w:hAnsi="Gill Sans MT"/>
          <w:sz w:val="23"/>
          <w:szCs w:val="23"/>
        </w:rPr>
        <w:t xml:space="preserve">The aim of the </w:t>
      </w:r>
      <w:r w:rsidR="005A0297">
        <w:rPr>
          <w:rFonts w:ascii="Gill Sans MT" w:hAnsi="Gill Sans MT"/>
          <w:sz w:val="23"/>
          <w:szCs w:val="23"/>
        </w:rPr>
        <w:t>LUAA Advisory process</w:t>
      </w:r>
      <w:r w:rsidR="00BF74C0" w:rsidRPr="00DA5434">
        <w:rPr>
          <w:rFonts w:ascii="Gill Sans MT" w:hAnsi="Gill Sans MT"/>
          <w:sz w:val="23"/>
          <w:szCs w:val="23"/>
        </w:rPr>
        <w:t xml:space="preserve"> </w:t>
      </w:r>
      <w:r w:rsidR="00490379" w:rsidRPr="0071148B">
        <w:rPr>
          <w:rFonts w:ascii="Gill Sans MT" w:hAnsi="Gill Sans MT"/>
          <w:sz w:val="23"/>
          <w:szCs w:val="23"/>
        </w:rPr>
        <w:t xml:space="preserve">is for </w:t>
      </w:r>
      <w:r w:rsidR="001D0D9E">
        <w:rPr>
          <w:rFonts w:ascii="Gill Sans MT" w:hAnsi="Gill Sans MT"/>
          <w:sz w:val="23"/>
          <w:szCs w:val="23"/>
        </w:rPr>
        <w:t>DJAARA</w:t>
      </w:r>
      <w:r w:rsidR="001D0D9E" w:rsidRPr="0071148B">
        <w:rPr>
          <w:rFonts w:ascii="Gill Sans MT" w:hAnsi="Gill Sans MT"/>
          <w:sz w:val="23"/>
          <w:szCs w:val="23"/>
        </w:rPr>
        <w:t xml:space="preserve"> </w:t>
      </w:r>
      <w:r w:rsidR="001D0D9E">
        <w:rPr>
          <w:rFonts w:ascii="Gill Sans MT" w:hAnsi="Gill Sans MT"/>
          <w:sz w:val="23"/>
          <w:szCs w:val="23"/>
        </w:rPr>
        <w:t xml:space="preserve">to </w:t>
      </w:r>
      <w:r w:rsidR="00BA426B" w:rsidRPr="0071148B">
        <w:rPr>
          <w:rFonts w:ascii="Gill Sans MT" w:hAnsi="Gill Sans MT"/>
          <w:sz w:val="23"/>
          <w:szCs w:val="23"/>
        </w:rPr>
        <w:t>have</w:t>
      </w:r>
      <w:r w:rsidR="00BF74C0" w:rsidRPr="0071148B">
        <w:rPr>
          <w:rFonts w:ascii="Gill Sans MT" w:hAnsi="Gill Sans MT"/>
          <w:sz w:val="23"/>
          <w:szCs w:val="23"/>
        </w:rPr>
        <w:t xml:space="preserve"> </w:t>
      </w:r>
      <w:r w:rsidR="00C252F4" w:rsidRPr="00DA5434">
        <w:rPr>
          <w:rFonts w:ascii="Gill Sans MT" w:hAnsi="Gill Sans MT"/>
          <w:sz w:val="23"/>
          <w:szCs w:val="23"/>
        </w:rPr>
        <w:t xml:space="preserve">its </w:t>
      </w:r>
      <w:r w:rsidR="00BF74C0" w:rsidRPr="00DA5434">
        <w:rPr>
          <w:rFonts w:ascii="Gill Sans MT" w:hAnsi="Gill Sans MT"/>
          <w:sz w:val="23"/>
          <w:szCs w:val="23"/>
        </w:rPr>
        <w:t>concerns</w:t>
      </w:r>
      <w:r w:rsidR="00BA426B" w:rsidRPr="00DA5434">
        <w:rPr>
          <w:rFonts w:ascii="Gill Sans MT" w:hAnsi="Gill Sans MT"/>
          <w:sz w:val="23"/>
          <w:szCs w:val="23"/>
        </w:rPr>
        <w:t xml:space="preserve"> </w:t>
      </w:r>
      <w:r w:rsidR="00BF74C0" w:rsidRPr="00DA5434">
        <w:rPr>
          <w:rFonts w:ascii="Gill Sans MT" w:hAnsi="Gill Sans MT"/>
          <w:sz w:val="23"/>
          <w:szCs w:val="23"/>
        </w:rPr>
        <w:t xml:space="preserve">heard and understood, </w:t>
      </w:r>
      <w:r w:rsidR="005A0297">
        <w:rPr>
          <w:rFonts w:ascii="Gill Sans MT" w:hAnsi="Gill Sans MT"/>
          <w:sz w:val="23"/>
          <w:szCs w:val="23"/>
        </w:rPr>
        <w:t>so that (where relevant)</w:t>
      </w:r>
      <w:r w:rsidR="00BF74C0" w:rsidRPr="00DA5434">
        <w:rPr>
          <w:rFonts w:ascii="Gill Sans MT" w:hAnsi="Gill Sans MT"/>
          <w:sz w:val="23"/>
          <w:szCs w:val="23"/>
        </w:rPr>
        <w:t xml:space="preserve"> </w:t>
      </w:r>
      <w:r w:rsidRPr="0071148B">
        <w:rPr>
          <w:rFonts w:ascii="Gill Sans MT" w:hAnsi="Gill Sans MT"/>
          <w:sz w:val="23"/>
          <w:szCs w:val="23"/>
        </w:rPr>
        <w:t>the decision m</w:t>
      </w:r>
      <w:r w:rsidR="00490379" w:rsidRPr="0071148B">
        <w:rPr>
          <w:rFonts w:ascii="Gill Sans MT" w:hAnsi="Gill Sans MT"/>
          <w:sz w:val="23"/>
          <w:szCs w:val="23"/>
        </w:rPr>
        <w:t>aker</w:t>
      </w:r>
      <w:r w:rsidR="005A0297">
        <w:rPr>
          <w:rFonts w:ascii="Gill Sans MT" w:hAnsi="Gill Sans MT"/>
          <w:sz w:val="23"/>
          <w:szCs w:val="23"/>
        </w:rPr>
        <w:t xml:space="preserve"> can take them into account</w:t>
      </w:r>
      <w:r w:rsidR="00BF74C0" w:rsidRPr="0071148B">
        <w:rPr>
          <w:rFonts w:ascii="Gill Sans MT" w:hAnsi="Gill Sans MT"/>
          <w:sz w:val="23"/>
          <w:szCs w:val="23"/>
        </w:rPr>
        <w:t xml:space="preserve">. </w:t>
      </w:r>
    </w:p>
    <w:p w14:paraId="160A9311" w14:textId="1013BABD" w:rsidR="003D7BA8" w:rsidRDefault="00BF74C0" w:rsidP="003D7BA8">
      <w:pPr>
        <w:pStyle w:val="Default"/>
        <w:spacing w:after="120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Comments received may be minor and easily incorporated into the activity. </w:t>
      </w:r>
      <w:r w:rsidR="00490379">
        <w:rPr>
          <w:rFonts w:ascii="Gill Sans MT" w:hAnsi="Gill Sans MT"/>
          <w:sz w:val="23"/>
          <w:szCs w:val="23"/>
        </w:rPr>
        <w:t xml:space="preserve">Or they may require </w:t>
      </w:r>
      <w:r w:rsidRPr="00BF74C0">
        <w:rPr>
          <w:rFonts w:ascii="Gill Sans MT" w:hAnsi="Gill Sans MT"/>
          <w:sz w:val="23"/>
          <w:szCs w:val="23"/>
        </w:rPr>
        <w:t>deep consideration, provision of additional information, face</w:t>
      </w:r>
      <w:r w:rsidR="00490379">
        <w:rPr>
          <w:rFonts w:ascii="Gill Sans MT" w:hAnsi="Gill Sans MT"/>
          <w:sz w:val="23"/>
          <w:szCs w:val="23"/>
        </w:rPr>
        <w:t>-</w:t>
      </w:r>
      <w:r w:rsidRPr="00BF74C0">
        <w:rPr>
          <w:rFonts w:ascii="Gill Sans MT" w:hAnsi="Gill Sans MT"/>
          <w:sz w:val="23"/>
          <w:szCs w:val="23"/>
        </w:rPr>
        <w:t>to</w:t>
      </w:r>
      <w:r w:rsidR="00490379">
        <w:rPr>
          <w:rFonts w:ascii="Gill Sans MT" w:hAnsi="Gill Sans MT"/>
          <w:sz w:val="23"/>
          <w:szCs w:val="23"/>
        </w:rPr>
        <w:t>-</w:t>
      </w:r>
      <w:r w:rsidRPr="00BF74C0">
        <w:rPr>
          <w:rFonts w:ascii="Gill Sans MT" w:hAnsi="Gill Sans MT"/>
          <w:sz w:val="23"/>
          <w:szCs w:val="23"/>
        </w:rPr>
        <w:t xml:space="preserve">face meetings or </w:t>
      </w:r>
      <w:r w:rsidR="00BA426B">
        <w:rPr>
          <w:rFonts w:ascii="Gill Sans MT" w:hAnsi="Gill Sans MT"/>
          <w:sz w:val="23"/>
          <w:szCs w:val="23"/>
        </w:rPr>
        <w:t xml:space="preserve">inspecting </w:t>
      </w:r>
      <w:r w:rsidRPr="00BF74C0">
        <w:rPr>
          <w:rFonts w:ascii="Gill Sans MT" w:hAnsi="Gill Sans MT"/>
          <w:sz w:val="23"/>
          <w:szCs w:val="23"/>
        </w:rPr>
        <w:t>the site of the proposed activity.</w:t>
      </w:r>
      <w:r w:rsidR="003D7BA8">
        <w:rPr>
          <w:rFonts w:ascii="Gill Sans MT" w:hAnsi="Gill Sans MT"/>
          <w:sz w:val="23"/>
          <w:szCs w:val="23"/>
        </w:rPr>
        <w:t xml:space="preserve"> </w:t>
      </w:r>
    </w:p>
    <w:p w14:paraId="632ACFBA" w14:textId="77777777" w:rsidR="005A0297" w:rsidRDefault="003D7BA8" w:rsidP="003D7BA8">
      <w:pPr>
        <w:pStyle w:val="Default"/>
        <w:spacing w:after="120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Any relevant concerns, issues and comments raised by </w:t>
      </w:r>
      <w:r w:rsidR="001D0D9E">
        <w:rPr>
          <w:rFonts w:ascii="Gill Sans MT" w:hAnsi="Gill Sans MT"/>
          <w:sz w:val="23"/>
          <w:szCs w:val="23"/>
        </w:rPr>
        <w:t>DJAARA</w:t>
      </w:r>
      <w:r w:rsidR="001D0D9E" w:rsidRPr="00BF74C0">
        <w:rPr>
          <w:rFonts w:ascii="Gill Sans MT" w:hAnsi="Gill Sans MT"/>
          <w:sz w:val="23"/>
          <w:szCs w:val="23"/>
        </w:rPr>
        <w:t xml:space="preserve"> </w:t>
      </w:r>
      <w:r w:rsidRPr="00BF74C0">
        <w:rPr>
          <w:rFonts w:ascii="Gill Sans MT" w:hAnsi="Gill Sans MT"/>
          <w:sz w:val="23"/>
          <w:szCs w:val="23"/>
        </w:rPr>
        <w:t xml:space="preserve">must be considered before the final decision to proceed with the proposed activity. In some </w:t>
      </w:r>
      <w:proofErr w:type="gramStart"/>
      <w:r w:rsidRPr="00BF74C0">
        <w:rPr>
          <w:rFonts w:ascii="Gill Sans MT" w:hAnsi="Gill Sans MT"/>
          <w:sz w:val="23"/>
          <w:szCs w:val="23"/>
        </w:rPr>
        <w:t>cases</w:t>
      </w:r>
      <w:proofErr w:type="gramEnd"/>
      <w:r w:rsidRPr="00BF74C0">
        <w:rPr>
          <w:rFonts w:ascii="Gill Sans MT" w:hAnsi="Gill Sans MT"/>
          <w:sz w:val="23"/>
          <w:szCs w:val="23"/>
        </w:rPr>
        <w:t xml:space="preserve"> this may result in proceeding in a modified way</w:t>
      </w:r>
      <w:r w:rsidR="005A0297">
        <w:rPr>
          <w:rFonts w:ascii="Gill Sans MT" w:hAnsi="Gill Sans MT"/>
          <w:sz w:val="23"/>
          <w:szCs w:val="23"/>
        </w:rPr>
        <w:t xml:space="preserve">. </w:t>
      </w:r>
    </w:p>
    <w:p w14:paraId="47580026" w14:textId="4746FA33" w:rsidR="003D7BA8" w:rsidRPr="005A0297" w:rsidRDefault="005A0297" w:rsidP="003D7BA8">
      <w:pPr>
        <w:pStyle w:val="Default"/>
        <w:spacing w:after="120"/>
        <w:rPr>
          <w:rFonts w:ascii="Gill Sans MT" w:hAnsi="Gill Sans MT"/>
          <w:i/>
          <w:iCs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The consultation process may</w:t>
      </w:r>
      <w:r>
        <w:rPr>
          <w:rFonts w:ascii="Gill Sans MT" w:hAnsi="Gill Sans MT"/>
          <w:sz w:val="23"/>
          <w:szCs w:val="23"/>
        </w:rPr>
        <w:t xml:space="preserve"> </w:t>
      </w:r>
      <w:r>
        <w:rPr>
          <w:rFonts w:ascii="Gill Sans MT" w:hAnsi="Gill Sans MT"/>
          <w:sz w:val="23"/>
          <w:szCs w:val="23"/>
        </w:rPr>
        <w:t>even lead</w:t>
      </w:r>
      <w:r>
        <w:rPr>
          <w:rFonts w:ascii="Gill Sans MT" w:hAnsi="Gill Sans MT"/>
          <w:sz w:val="23"/>
          <w:szCs w:val="23"/>
        </w:rPr>
        <w:t xml:space="preserve"> to a mutually valuable collaboration.</w:t>
      </w:r>
      <w:r>
        <w:rPr>
          <w:rFonts w:ascii="Gill Sans MT" w:hAnsi="Gill Sans MT"/>
          <w:sz w:val="23"/>
          <w:szCs w:val="23"/>
        </w:rPr>
        <w:t xml:space="preserve"> Remember that the LUAA is part of creating “a meaningful partnership, based on mutual respect” between the State (including all public land managers) and the Dja </w:t>
      </w:r>
      <w:proofErr w:type="spellStart"/>
      <w:r>
        <w:rPr>
          <w:rFonts w:ascii="Gill Sans MT" w:hAnsi="Gill Sans MT"/>
          <w:sz w:val="23"/>
          <w:szCs w:val="23"/>
        </w:rPr>
        <w:t>Dja</w:t>
      </w:r>
      <w:proofErr w:type="spellEnd"/>
      <w:r>
        <w:rPr>
          <w:rFonts w:ascii="Gill Sans MT" w:hAnsi="Gill Sans MT"/>
          <w:sz w:val="23"/>
          <w:szCs w:val="23"/>
        </w:rPr>
        <w:t xml:space="preserve"> Wurrung people. </w:t>
      </w:r>
      <w:r w:rsidRPr="005A0297">
        <w:rPr>
          <w:rFonts w:ascii="Gill Sans MT" w:hAnsi="Gill Sans MT"/>
          <w:i/>
          <w:iCs/>
          <w:sz w:val="23"/>
          <w:szCs w:val="23"/>
        </w:rPr>
        <w:t>(Recognition and Settlement Agreement, 2013)</w:t>
      </w:r>
    </w:p>
    <w:p w14:paraId="618125CE" w14:textId="77777777" w:rsidR="003D7BA8" w:rsidRDefault="003D7BA8" w:rsidP="00BF74C0">
      <w:pPr>
        <w:spacing w:after="120"/>
        <w:rPr>
          <w:rFonts w:ascii="Gill Sans MT" w:hAnsi="Gill Sans MT"/>
          <w:sz w:val="23"/>
          <w:szCs w:val="23"/>
        </w:rPr>
      </w:pPr>
    </w:p>
    <w:p w14:paraId="1591A874" w14:textId="77777777" w:rsidR="00BF74C0" w:rsidRDefault="00BF74C0" w:rsidP="00BF74C0">
      <w:pPr>
        <w:pStyle w:val="Default"/>
        <w:rPr>
          <w:rFonts w:ascii="Gill Sans MT" w:hAnsi="Gill Sans MT"/>
          <w:b/>
          <w:bCs/>
          <w:sz w:val="23"/>
          <w:szCs w:val="23"/>
        </w:rPr>
      </w:pPr>
      <w:r w:rsidRPr="00BF74C0">
        <w:rPr>
          <w:rFonts w:ascii="Gill Sans MT" w:hAnsi="Gill Sans MT"/>
          <w:b/>
          <w:bCs/>
          <w:sz w:val="23"/>
          <w:szCs w:val="23"/>
        </w:rPr>
        <w:t>What to consider if a meeting is re</w:t>
      </w:r>
      <w:r>
        <w:rPr>
          <w:rFonts w:ascii="Gill Sans MT" w:hAnsi="Gill Sans MT"/>
          <w:b/>
          <w:bCs/>
          <w:sz w:val="23"/>
          <w:szCs w:val="23"/>
        </w:rPr>
        <w:t>quested</w:t>
      </w:r>
    </w:p>
    <w:p w14:paraId="0FF8281C" w14:textId="77777777" w:rsidR="00BF74C0" w:rsidRPr="00BF74C0" w:rsidRDefault="00BF74C0" w:rsidP="00BF74C0">
      <w:pPr>
        <w:pStyle w:val="Default"/>
        <w:rPr>
          <w:rFonts w:ascii="Gill Sans MT" w:hAnsi="Gill Sans MT"/>
          <w:sz w:val="23"/>
          <w:szCs w:val="23"/>
        </w:rPr>
      </w:pPr>
    </w:p>
    <w:p w14:paraId="3E2775F7" w14:textId="77777777" w:rsidR="00BF74C0" w:rsidRPr="00BF74C0" w:rsidRDefault="00BF74C0" w:rsidP="00BF74C0">
      <w:pPr>
        <w:pStyle w:val="Default"/>
        <w:numPr>
          <w:ilvl w:val="0"/>
          <w:numId w:val="5"/>
        </w:numPr>
        <w:spacing w:after="120"/>
        <w:ind w:left="425" w:hanging="425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bCs/>
          <w:sz w:val="23"/>
          <w:szCs w:val="23"/>
        </w:rPr>
        <w:t>Prepare for the meeting</w:t>
      </w:r>
    </w:p>
    <w:p w14:paraId="0AE55CA0" w14:textId="107BB492" w:rsidR="00BF74C0" w:rsidRPr="00F90BBE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In preparing for </w:t>
      </w:r>
      <w:r w:rsidRPr="002673BC">
        <w:rPr>
          <w:rFonts w:ascii="Gill Sans MT" w:hAnsi="Gill Sans MT"/>
          <w:sz w:val="23"/>
          <w:szCs w:val="23"/>
        </w:rPr>
        <w:t>the meeting</w:t>
      </w:r>
      <w:r w:rsidR="00490379" w:rsidRPr="002673BC">
        <w:rPr>
          <w:rFonts w:ascii="Gill Sans MT" w:hAnsi="Gill Sans MT"/>
          <w:sz w:val="23"/>
          <w:szCs w:val="23"/>
        </w:rPr>
        <w:t>,</w:t>
      </w:r>
      <w:r w:rsidRPr="002673BC">
        <w:rPr>
          <w:rFonts w:ascii="Gill Sans MT" w:hAnsi="Gill Sans MT"/>
          <w:sz w:val="23"/>
          <w:szCs w:val="23"/>
        </w:rPr>
        <w:t xml:space="preserve"> </w:t>
      </w:r>
      <w:r w:rsidRPr="00886DF4">
        <w:rPr>
          <w:rFonts w:ascii="Gill Sans MT" w:hAnsi="Gill Sans MT"/>
          <w:sz w:val="23"/>
          <w:szCs w:val="23"/>
        </w:rPr>
        <w:t>consider the following</w:t>
      </w:r>
      <w:r w:rsidRPr="00F90BBE">
        <w:rPr>
          <w:rFonts w:ascii="Gill Sans MT" w:hAnsi="Gill Sans MT"/>
          <w:sz w:val="23"/>
          <w:szCs w:val="23"/>
        </w:rPr>
        <w:t>:</w:t>
      </w:r>
    </w:p>
    <w:p w14:paraId="1C1F1C13" w14:textId="1FD7C3EB" w:rsidR="00BF74C0" w:rsidRPr="00F90BBE" w:rsidRDefault="00BF74C0" w:rsidP="00BF74C0">
      <w:pPr>
        <w:pStyle w:val="Default"/>
        <w:numPr>
          <w:ilvl w:val="0"/>
          <w:numId w:val="3"/>
        </w:numPr>
        <w:tabs>
          <w:tab w:val="left" w:pos="1276"/>
        </w:tabs>
        <w:spacing w:after="63"/>
        <w:ind w:left="1276"/>
        <w:rPr>
          <w:rFonts w:ascii="Gill Sans MT" w:hAnsi="Gill Sans MT"/>
          <w:sz w:val="23"/>
          <w:szCs w:val="23"/>
        </w:rPr>
      </w:pPr>
      <w:r w:rsidRPr="00F90BBE">
        <w:rPr>
          <w:rFonts w:ascii="Gill Sans MT" w:hAnsi="Gill Sans MT"/>
          <w:sz w:val="23"/>
          <w:szCs w:val="23"/>
        </w:rPr>
        <w:t xml:space="preserve">all relevant comments received </w:t>
      </w:r>
      <w:r w:rsidR="00745E65">
        <w:rPr>
          <w:rFonts w:ascii="Gill Sans MT" w:hAnsi="Gill Sans MT"/>
          <w:sz w:val="23"/>
          <w:szCs w:val="23"/>
        </w:rPr>
        <w:t xml:space="preserve">from </w:t>
      </w:r>
      <w:r w:rsidR="001D0D9E">
        <w:rPr>
          <w:rFonts w:ascii="Gill Sans MT" w:hAnsi="Gill Sans MT"/>
          <w:sz w:val="23"/>
          <w:szCs w:val="23"/>
        </w:rPr>
        <w:t>DJAARA</w:t>
      </w:r>
    </w:p>
    <w:p w14:paraId="7084D659" w14:textId="77777777" w:rsidR="00BF74C0" w:rsidRPr="00F90BBE" w:rsidRDefault="00BF74C0" w:rsidP="00BF74C0">
      <w:pPr>
        <w:pStyle w:val="Default"/>
        <w:numPr>
          <w:ilvl w:val="0"/>
          <w:numId w:val="3"/>
        </w:numPr>
        <w:tabs>
          <w:tab w:val="left" w:pos="1276"/>
        </w:tabs>
        <w:spacing w:after="63"/>
        <w:ind w:left="1276"/>
        <w:rPr>
          <w:rFonts w:ascii="Gill Sans MT" w:hAnsi="Gill Sans MT"/>
          <w:sz w:val="23"/>
          <w:szCs w:val="23"/>
        </w:rPr>
      </w:pPr>
      <w:r w:rsidRPr="00F90BBE">
        <w:rPr>
          <w:rFonts w:ascii="Gill Sans MT" w:hAnsi="Gill Sans MT"/>
          <w:sz w:val="23"/>
          <w:szCs w:val="23"/>
        </w:rPr>
        <w:t>preparation of visual materials, e.g. maps, plans, design drawings</w:t>
      </w:r>
    </w:p>
    <w:p w14:paraId="331FFF2E" w14:textId="480A6CE4" w:rsidR="00BF74C0" w:rsidRPr="00F90BBE" w:rsidRDefault="00BF74C0" w:rsidP="00BF74C0">
      <w:pPr>
        <w:pStyle w:val="Default"/>
        <w:numPr>
          <w:ilvl w:val="0"/>
          <w:numId w:val="3"/>
        </w:numPr>
        <w:tabs>
          <w:tab w:val="left" w:pos="1276"/>
        </w:tabs>
        <w:spacing w:after="63"/>
        <w:ind w:left="1276"/>
        <w:rPr>
          <w:rFonts w:ascii="Gill Sans MT" w:hAnsi="Gill Sans MT"/>
          <w:sz w:val="23"/>
          <w:szCs w:val="23"/>
        </w:rPr>
      </w:pPr>
      <w:r w:rsidRPr="00F90BBE">
        <w:rPr>
          <w:rFonts w:ascii="Gill Sans MT" w:hAnsi="Gill Sans MT"/>
          <w:sz w:val="23"/>
          <w:szCs w:val="23"/>
        </w:rPr>
        <w:t>any necessary travel arrangements</w:t>
      </w:r>
    </w:p>
    <w:p w14:paraId="6D8D6272" w14:textId="530048AF" w:rsidR="00BF74C0" w:rsidRPr="00F90BBE" w:rsidRDefault="00BF74C0" w:rsidP="00BF74C0">
      <w:pPr>
        <w:pStyle w:val="Default"/>
        <w:numPr>
          <w:ilvl w:val="0"/>
          <w:numId w:val="3"/>
        </w:numPr>
        <w:tabs>
          <w:tab w:val="left" w:pos="1276"/>
        </w:tabs>
        <w:spacing w:after="63"/>
        <w:ind w:left="1276"/>
        <w:rPr>
          <w:rFonts w:ascii="Gill Sans MT" w:hAnsi="Gill Sans MT"/>
          <w:sz w:val="23"/>
          <w:szCs w:val="23"/>
        </w:rPr>
      </w:pPr>
      <w:r w:rsidRPr="00F90BBE">
        <w:rPr>
          <w:rFonts w:ascii="Gill Sans MT" w:hAnsi="Gill Sans MT"/>
          <w:sz w:val="23"/>
          <w:szCs w:val="23"/>
        </w:rPr>
        <w:lastRenderedPageBreak/>
        <w:t>catering</w:t>
      </w:r>
      <w:r w:rsidR="000872E6">
        <w:rPr>
          <w:rFonts w:ascii="Gill Sans MT" w:hAnsi="Gill Sans MT"/>
          <w:sz w:val="23"/>
          <w:szCs w:val="23"/>
        </w:rPr>
        <w:t>,</w:t>
      </w:r>
      <w:r w:rsidRPr="00F90BBE">
        <w:rPr>
          <w:rFonts w:ascii="Gill Sans MT" w:hAnsi="Gill Sans MT"/>
          <w:sz w:val="23"/>
          <w:szCs w:val="23"/>
        </w:rPr>
        <w:t xml:space="preserve"> and</w:t>
      </w:r>
    </w:p>
    <w:p w14:paraId="6406AE57" w14:textId="77777777" w:rsidR="00BF74C0" w:rsidRPr="00F90BBE" w:rsidRDefault="00BF74C0" w:rsidP="00BF74C0">
      <w:pPr>
        <w:pStyle w:val="Default"/>
        <w:numPr>
          <w:ilvl w:val="0"/>
          <w:numId w:val="3"/>
        </w:numPr>
        <w:tabs>
          <w:tab w:val="left" w:pos="1276"/>
        </w:tabs>
        <w:spacing w:after="120"/>
        <w:ind w:left="1276"/>
        <w:rPr>
          <w:rFonts w:ascii="Gill Sans MT" w:hAnsi="Gill Sans MT"/>
          <w:sz w:val="23"/>
          <w:szCs w:val="23"/>
        </w:rPr>
      </w:pPr>
      <w:r w:rsidRPr="00F90BBE">
        <w:rPr>
          <w:rFonts w:ascii="Gill Sans MT" w:hAnsi="Gill Sans MT"/>
          <w:sz w:val="23"/>
          <w:szCs w:val="23"/>
        </w:rPr>
        <w:t>what, if any, next steps you might consider.</w:t>
      </w:r>
    </w:p>
    <w:p w14:paraId="6F5B346B" w14:textId="138B17C5" w:rsidR="00BF74C0" w:rsidRDefault="00BA426B" w:rsidP="00BF74C0">
      <w:pPr>
        <w:pStyle w:val="Default"/>
        <w:ind w:left="36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State</w:t>
      </w:r>
      <w:r w:rsidR="00BF74C0" w:rsidRPr="00F90BBE">
        <w:rPr>
          <w:rFonts w:ascii="Gill Sans MT" w:hAnsi="Gill Sans MT"/>
          <w:sz w:val="23"/>
          <w:szCs w:val="23"/>
        </w:rPr>
        <w:t xml:space="preserve"> agencies </w:t>
      </w:r>
      <w:r>
        <w:rPr>
          <w:rFonts w:ascii="Gill Sans MT" w:hAnsi="Gill Sans MT"/>
          <w:sz w:val="23"/>
          <w:szCs w:val="23"/>
        </w:rPr>
        <w:t xml:space="preserve">and councils </w:t>
      </w:r>
      <w:r w:rsidR="00BF74C0" w:rsidRPr="00F90BBE">
        <w:rPr>
          <w:rFonts w:ascii="Gill Sans MT" w:hAnsi="Gill Sans MT"/>
          <w:sz w:val="23"/>
          <w:szCs w:val="23"/>
        </w:rPr>
        <w:t>are responsible for adequately resourcing consultation by</w:t>
      </w:r>
      <w:r w:rsidR="00BF74C0" w:rsidRPr="00BF74C0">
        <w:rPr>
          <w:rFonts w:ascii="Gill Sans MT" w:hAnsi="Gill Sans MT"/>
          <w:sz w:val="23"/>
          <w:szCs w:val="23"/>
        </w:rPr>
        <w:t xml:space="preserve"> way of both budget and appropriately skilled personnel. </w:t>
      </w:r>
      <w:r w:rsidR="00F90BBE" w:rsidRPr="001E04B8">
        <w:rPr>
          <w:rFonts w:ascii="Gill Sans MT" w:hAnsi="Gill Sans MT"/>
          <w:sz w:val="23"/>
          <w:szCs w:val="23"/>
        </w:rPr>
        <w:t xml:space="preserve">They </w:t>
      </w:r>
      <w:r w:rsidR="001E04B8" w:rsidRPr="001E04B8">
        <w:rPr>
          <w:rFonts w:ascii="Gill Sans MT" w:hAnsi="Gill Sans MT"/>
          <w:sz w:val="23"/>
          <w:szCs w:val="23"/>
        </w:rPr>
        <w:t xml:space="preserve">should </w:t>
      </w:r>
      <w:r w:rsidR="00BF74C0" w:rsidRPr="001E04B8">
        <w:rPr>
          <w:rFonts w:ascii="Gill Sans MT" w:hAnsi="Gill Sans MT"/>
          <w:sz w:val="23"/>
          <w:szCs w:val="23"/>
        </w:rPr>
        <w:t xml:space="preserve">respond to reasonable requests from </w:t>
      </w:r>
      <w:r w:rsidR="001D0D9E">
        <w:rPr>
          <w:rFonts w:ascii="Gill Sans MT" w:hAnsi="Gill Sans MT"/>
          <w:sz w:val="23"/>
          <w:szCs w:val="23"/>
        </w:rPr>
        <w:t>DJAARA</w:t>
      </w:r>
      <w:r w:rsidR="001D0D9E" w:rsidRPr="001E04B8">
        <w:rPr>
          <w:rFonts w:ascii="Gill Sans MT" w:hAnsi="Gill Sans MT"/>
          <w:sz w:val="23"/>
          <w:szCs w:val="23"/>
        </w:rPr>
        <w:t xml:space="preserve"> </w:t>
      </w:r>
      <w:r w:rsidR="00BF74C0" w:rsidRPr="001E04B8">
        <w:rPr>
          <w:rFonts w:ascii="Gill Sans MT" w:hAnsi="Gill Sans MT"/>
          <w:sz w:val="23"/>
          <w:szCs w:val="23"/>
        </w:rPr>
        <w:t xml:space="preserve">for </w:t>
      </w:r>
      <w:r w:rsidR="00F90BBE" w:rsidRPr="001E04B8">
        <w:rPr>
          <w:rFonts w:ascii="Gill Sans MT" w:hAnsi="Gill Sans MT"/>
          <w:sz w:val="23"/>
          <w:szCs w:val="23"/>
        </w:rPr>
        <w:t xml:space="preserve">resources to support </w:t>
      </w:r>
      <w:r w:rsidR="00BF74C0" w:rsidRPr="001E04B8">
        <w:rPr>
          <w:rFonts w:ascii="Gill Sans MT" w:hAnsi="Gill Sans MT"/>
          <w:sz w:val="23"/>
          <w:szCs w:val="23"/>
        </w:rPr>
        <w:t xml:space="preserve">participation, including </w:t>
      </w:r>
      <w:r w:rsidR="00F90BBE" w:rsidRPr="001E04B8">
        <w:rPr>
          <w:rFonts w:ascii="Gill Sans MT" w:hAnsi="Gill Sans MT"/>
          <w:sz w:val="23"/>
          <w:szCs w:val="23"/>
        </w:rPr>
        <w:t xml:space="preserve">for </w:t>
      </w:r>
      <w:r w:rsidR="00BF74C0" w:rsidRPr="001E04B8">
        <w:rPr>
          <w:rFonts w:ascii="Gill Sans MT" w:hAnsi="Gill Sans MT"/>
          <w:sz w:val="23"/>
          <w:szCs w:val="23"/>
        </w:rPr>
        <w:t xml:space="preserve">travel or meeting costs and </w:t>
      </w:r>
      <w:r w:rsidR="00F90BBE" w:rsidRPr="001E04B8">
        <w:rPr>
          <w:rFonts w:ascii="Gill Sans MT" w:hAnsi="Gill Sans MT"/>
          <w:sz w:val="23"/>
          <w:szCs w:val="23"/>
        </w:rPr>
        <w:t xml:space="preserve">for </w:t>
      </w:r>
      <w:r w:rsidR="00BF74C0" w:rsidRPr="001E04B8">
        <w:rPr>
          <w:rFonts w:ascii="Gill Sans MT" w:hAnsi="Gill Sans MT"/>
          <w:sz w:val="23"/>
          <w:szCs w:val="23"/>
        </w:rPr>
        <w:t>obtaining ap</w:t>
      </w:r>
      <w:r w:rsidR="00997894" w:rsidRPr="001E04B8">
        <w:rPr>
          <w:rFonts w:ascii="Gill Sans MT" w:hAnsi="Gill Sans MT"/>
          <w:sz w:val="23"/>
          <w:szCs w:val="23"/>
        </w:rPr>
        <w:t>propriate professional advice.</w:t>
      </w:r>
    </w:p>
    <w:p w14:paraId="18F6CD88" w14:textId="77777777" w:rsidR="00BF74C0" w:rsidRPr="00BF74C0" w:rsidRDefault="00BF74C0" w:rsidP="00BF74C0">
      <w:pPr>
        <w:pStyle w:val="Default"/>
        <w:ind w:left="360"/>
        <w:rPr>
          <w:rFonts w:ascii="Gill Sans MT" w:hAnsi="Gill Sans MT"/>
          <w:sz w:val="23"/>
          <w:szCs w:val="23"/>
        </w:rPr>
      </w:pPr>
    </w:p>
    <w:p w14:paraId="4F379A2B" w14:textId="19326EDF" w:rsidR="00BF74C0" w:rsidRPr="00BF74C0" w:rsidRDefault="00BF74C0" w:rsidP="00BF74C0">
      <w:pPr>
        <w:pStyle w:val="Default"/>
        <w:numPr>
          <w:ilvl w:val="0"/>
          <w:numId w:val="5"/>
        </w:numPr>
        <w:spacing w:after="120"/>
        <w:ind w:left="425" w:hanging="425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bCs/>
          <w:sz w:val="23"/>
          <w:szCs w:val="23"/>
        </w:rPr>
        <w:t xml:space="preserve">Holding the </w:t>
      </w:r>
      <w:r w:rsidR="001E04B8">
        <w:rPr>
          <w:rFonts w:ascii="Gill Sans MT" w:hAnsi="Gill Sans MT"/>
          <w:b/>
          <w:bCs/>
          <w:sz w:val="23"/>
          <w:szCs w:val="23"/>
        </w:rPr>
        <w:t>m</w:t>
      </w:r>
      <w:r>
        <w:rPr>
          <w:rFonts w:ascii="Gill Sans MT" w:hAnsi="Gill Sans MT"/>
          <w:b/>
          <w:bCs/>
          <w:sz w:val="23"/>
          <w:szCs w:val="23"/>
        </w:rPr>
        <w:t>eeting</w:t>
      </w:r>
    </w:p>
    <w:p w14:paraId="23225391" w14:textId="0CD1C121" w:rsidR="00C252F4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  <w:u w:val="single"/>
        </w:rPr>
      </w:pPr>
      <w:r w:rsidRPr="00BF74C0">
        <w:rPr>
          <w:rFonts w:ascii="Gill Sans MT" w:hAnsi="Gill Sans MT"/>
          <w:sz w:val="23"/>
          <w:szCs w:val="23"/>
        </w:rPr>
        <w:t>The meeting is a time to consult</w:t>
      </w:r>
      <w:r>
        <w:rPr>
          <w:rFonts w:ascii="Gill Sans MT" w:hAnsi="Gill Sans MT"/>
          <w:sz w:val="23"/>
          <w:szCs w:val="23"/>
        </w:rPr>
        <w:t>.</w:t>
      </w:r>
      <w:r w:rsidRPr="00BF74C0">
        <w:rPr>
          <w:rFonts w:ascii="Gill Sans MT" w:hAnsi="Gill Sans MT"/>
          <w:sz w:val="23"/>
          <w:szCs w:val="23"/>
        </w:rPr>
        <w:t xml:space="preserve"> </w:t>
      </w:r>
    </w:p>
    <w:p w14:paraId="76ECA363" w14:textId="7D1DA8A0" w:rsidR="00BF74C0" w:rsidRPr="00362DFB" w:rsidRDefault="00F90BBE" w:rsidP="00745E65">
      <w:pPr>
        <w:pStyle w:val="Default"/>
        <w:numPr>
          <w:ilvl w:val="0"/>
          <w:numId w:val="8"/>
        </w:numPr>
        <w:spacing w:after="120"/>
        <w:rPr>
          <w:rFonts w:ascii="Gill Sans MT" w:hAnsi="Gill Sans MT"/>
          <w:sz w:val="23"/>
          <w:szCs w:val="23"/>
        </w:rPr>
      </w:pPr>
      <w:r w:rsidRPr="00362DFB">
        <w:rPr>
          <w:rFonts w:ascii="Gill Sans MT" w:hAnsi="Gill Sans MT"/>
          <w:sz w:val="23"/>
          <w:szCs w:val="23"/>
        </w:rPr>
        <w:t>E</w:t>
      </w:r>
      <w:r w:rsidR="00BF74C0" w:rsidRPr="00362DFB">
        <w:rPr>
          <w:rFonts w:ascii="Gill Sans MT" w:hAnsi="Gill Sans MT"/>
          <w:sz w:val="23"/>
          <w:szCs w:val="23"/>
        </w:rPr>
        <w:t>xplain the proposed activity (including through maps, plans, etc.)</w:t>
      </w:r>
      <w:r w:rsidR="00C252F4" w:rsidRPr="00362DFB">
        <w:rPr>
          <w:rFonts w:ascii="Gill Sans MT" w:hAnsi="Gill Sans MT"/>
          <w:sz w:val="23"/>
          <w:szCs w:val="23"/>
        </w:rPr>
        <w:t>.</w:t>
      </w:r>
    </w:p>
    <w:p w14:paraId="6F44F244" w14:textId="77777777" w:rsidR="00C252F4" w:rsidRPr="00362DFB" w:rsidRDefault="00C252F4" w:rsidP="00745E65">
      <w:pPr>
        <w:pStyle w:val="Default"/>
        <w:numPr>
          <w:ilvl w:val="0"/>
          <w:numId w:val="8"/>
        </w:numPr>
        <w:spacing w:after="120"/>
        <w:rPr>
          <w:rFonts w:ascii="Gill Sans MT" w:hAnsi="Gill Sans MT"/>
          <w:sz w:val="23"/>
          <w:szCs w:val="23"/>
        </w:rPr>
      </w:pPr>
      <w:r w:rsidRPr="00362DFB">
        <w:rPr>
          <w:rFonts w:ascii="Gill Sans MT" w:hAnsi="Gill Sans MT"/>
          <w:sz w:val="23"/>
          <w:szCs w:val="23"/>
        </w:rPr>
        <w:t>Listen.</w:t>
      </w:r>
    </w:p>
    <w:p w14:paraId="430F0AB9" w14:textId="77777777" w:rsidR="00C252F4" w:rsidRPr="00362DFB" w:rsidRDefault="00C252F4" w:rsidP="00745E65">
      <w:pPr>
        <w:pStyle w:val="Default"/>
        <w:numPr>
          <w:ilvl w:val="0"/>
          <w:numId w:val="8"/>
        </w:numPr>
        <w:spacing w:after="120"/>
        <w:rPr>
          <w:rFonts w:ascii="Gill Sans MT" w:hAnsi="Gill Sans MT"/>
          <w:sz w:val="23"/>
          <w:szCs w:val="23"/>
          <w:u w:val="single"/>
        </w:rPr>
      </w:pPr>
      <w:r w:rsidRPr="00362DFB">
        <w:rPr>
          <w:rFonts w:ascii="Gill Sans MT" w:hAnsi="Gill Sans MT"/>
          <w:sz w:val="23"/>
          <w:szCs w:val="23"/>
        </w:rPr>
        <w:t>Answer questions.</w:t>
      </w:r>
      <w:r>
        <w:rPr>
          <w:rFonts w:ascii="Gill Sans MT" w:hAnsi="Gill Sans MT"/>
          <w:sz w:val="23"/>
          <w:szCs w:val="23"/>
          <w:u w:val="single"/>
        </w:rPr>
        <w:t xml:space="preserve"> </w:t>
      </w:r>
    </w:p>
    <w:p w14:paraId="331B23F7" w14:textId="412F4AAC" w:rsidR="00BF74C0" w:rsidRPr="00BF74C0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The conversation at the meeting should </w:t>
      </w:r>
      <w:r w:rsidR="00F90BBE" w:rsidRPr="00362DFB">
        <w:rPr>
          <w:rFonts w:ascii="Gill Sans MT" w:hAnsi="Gill Sans MT"/>
          <w:b/>
          <w:sz w:val="23"/>
          <w:szCs w:val="23"/>
        </w:rPr>
        <w:t>cover</w:t>
      </w:r>
      <w:r>
        <w:rPr>
          <w:rFonts w:ascii="Gill Sans MT" w:hAnsi="Gill Sans MT"/>
          <w:sz w:val="23"/>
          <w:szCs w:val="23"/>
        </w:rPr>
        <w:t>:</w:t>
      </w:r>
    </w:p>
    <w:p w14:paraId="333F7C85" w14:textId="09E58365" w:rsidR="00BF74C0" w:rsidRPr="00BF74C0" w:rsidRDefault="00BF74C0" w:rsidP="00BF74C0">
      <w:pPr>
        <w:pStyle w:val="Default"/>
        <w:numPr>
          <w:ilvl w:val="0"/>
          <w:numId w:val="3"/>
        </w:numPr>
        <w:spacing w:after="120"/>
        <w:ind w:left="1276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ways of minimising the impact of the proposed activity on </w:t>
      </w:r>
      <w:r w:rsidR="00584D0D">
        <w:rPr>
          <w:rFonts w:ascii="Gill Sans MT" w:hAnsi="Gill Sans MT"/>
          <w:sz w:val="23"/>
          <w:szCs w:val="23"/>
        </w:rPr>
        <w:t>Traditional Owner rights</w:t>
      </w:r>
    </w:p>
    <w:p w14:paraId="2598C03A" w14:textId="0CD62350" w:rsidR="00BF74C0" w:rsidRPr="00BF74C0" w:rsidRDefault="00BF74C0" w:rsidP="00BF74C0">
      <w:pPr>
        <w:pStyle w:val="Default"/>
        <w:numPr>
          <w:ilvl w:val="0"/>
          <w:numId w:val="3"/>
        </w:numPr>
        <w:spacing w:after="120"/>
        <w:ind w:left="1276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the access to the proposed activity area (if relevant)</w:t>
      </w:r>
      <w:r w:rsidR="00F90BBE">
        <w:rPr>
          <w:rFonts w:ascii="Gill Sans MT" w:hAnsi="Gill Sans MT"/>
          <w:sz w:val="23"/>
          <w:szCs w:val="23"/>
        </w:rPr>
        <w:t>; and</w:t>
      </w:r>
    </w:p>
    <w:p w14:paraId="7013369A" w14:textId="77777777" w:rsidR="00BF74C0" w:rsidRPr="00BF74C0" w:rsidRDefault="00BF74C0" w:rsidP="00BF74C0">
      <w:pPr>
        <w:pStyle w:val="Default"/>
        <w:numPr>
          <w:ilvl w:val="0"/>
          <w:numId w:val="3"/>
        </w:numPr>
        <w:spacing w:after="120"/>
        <w:ind w:left="1276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the way in which the activity may be done (</w:t>
      </w:r>
      <w:r>
        <w:rPr>
          <w:rFonts w:ascii="Gill Sans MT" w:hAnsi="Gill Sans MT"/>
          <w:sz w:val="23"/>
          <w:szCs w:val="23"/>
        </w:rPr>
        <w:t>if relevant).</w:t>
      </w:r>
    </w:p>
    <w:p w14:paraId="2C22A15D" w14:textId="5C828588" w:rsidR="00BF74C0" w:rsidRPr="00BF74C0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The </w:t>
      </w:r>
      <w:r w:rsidR="00F90BBE">
        <w:rPr>
          <w:rFonts w:ascii="Gill Sans MT" w:hAnsi="Gill Sans MT"/>
          <w:sz w:val="23"/>
          <w:szCs w:val="23"/>
        </w:rPr>
        <w:t xml:space="preserve">discussion </w:t>
      </w:r>
      <w:r w:rsidRPr="00BF74C0">
        <w:rPr>
          <w:rFonts w:ascii="Gill Sans MT" w:hAnsi="Gill Sans MT"/>
          <w:sz w:val="23"/>
          <w:szCs w:val="23"/>
        </w:rPr>
        <w:t xml:space="preserve">should also </w:t>
      </w:r>
      <w:r w:rsidR="00F90BBE">
        <w:rPr>
          <w:rFonts w:ascii="Gill Sans MT" w:hAnsi="Gill Sans MT"/>
          <w:sz w:val="23"/>
          <w:szCs w:val="23"/>
        </w:rPr>
        <w:t xml:space="preserve">refer to </w:t>
      </w:r>
      <w:r w:rsidRPr="00BF74C0">
        <w:rPr>
          <w:rFonts w:ascii="Gill Sans MT" w:hAnsi="Gill Sans MT"/>
          <w:sz w:val="23"/>
          <w:szCs w:val="23"/>
        </w:rPr>
        <w:t>the location, nature of the pr</w:t>
      </w:r>
      <w:r>
        <w:rPr>
          <w:rFonts w:ascii="Gill Sans MT" w:hAnsi="Gill Sans MT"/>
          <w:sz w:val="23"/>
          <w:szCs w:val="23"/>
        </w:rPr>
        <w:t>oposed activity</w:t>
      </w:r>
      <w:r w:rsidR="00F90BBE">
        <w:rPr>
          <w:rFonts w:ascii="Gill Sans MT" w:hAnsi="Gill Sans MT"/>
          <w:sz w:val="23"/>
          <w:szCs w:val="23"/>
        </w:rPr>
        <w:t>,</w:t>
      </w:r>
      <w:r>
        <w:rPr>
          <w:rFonts w:ascii="Gill Sans MT" w:hAnsi="Gill Sans MT"/>
          <w:sz w:val="23"/>
          <w:szCs w:val="23"/>
        </w:rPr>
        <w:t xml:space="preserve"> and its design.</w:t>
      </w:r>
    </w:p>
    <w:p w14:paraId="47954A85" w14:textId="41999BF9" w:rsidR="00BF74C0" w:rsidRPr="00BF74C0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Make sure </w:t>
      </w:r>
      <w:r w:rsidR="00584D0D">
        <w:rPr>
          <w:rFonts w:ascii="Gill Sans MT" w:hAnsi="Gill Sans MT"/>
          <w:sz w:val="23"/>
          <w:szCs w:val="23"/>
        </w:rPr>
        <w:t xml:space="preserve">that an accurate </w:t>
      </w:r>
      <w:r w:rsidR="00584D0D" w:rsidRPr="00362DFB">
        <w:rPr>
          <w:rFonts w:ascii="Gill Sans MT" w:hAnsi="Gill Sans MT"/>
          <w:b/>
          <w:sz w:val="23"/>
          <w:szCs w:val="23"/>
        </w:rPr>
        <w:t>record of the consultation</w:t>
      </w:r>
      <w:r w:rsidR="00584D0D">
        <w:rPr>
          <w:rFonts w:ascii="Gill Sans MT" w:hAnsi="Gill Sans MT"/>
          <w:sz w:val="23"/>
          <w:szCs w:val="23"/>
        </w:rPr>
        <w:t xml:space="preserve"> meeting (s) is</w:t>
      </w:r>
      <w:r>
        <w:rPr>
          <w:rFonts w:ascii="Gill Sans MT" w:hAnsi="Gill Sans MT"/>
          <w:sz w:val="23"/>
          <w:szCs w:val="23"/>
        </w:rPr>
        <w:t xml:space="preserve"> </w:t>
      </w:r>
      <w:r w:rsidR="00584D0D">
        <w:rPr>
          <w:rFonts w:ascii="Gill Sans MT" w:hAnsi="Gill Sans MT"/>
          <w:sz w:val="23"/>
          <w:szCs w:val="23"/>
        </w:rPr>
        <w:t>made</w:t>
      </w:r>
      <w:r>
        <w:rPr>
          <w:rFonts w:ascii="Gill Sans MT" w:hAnsi="Gill Sans MT"/>
          <w:sz w:val="23"/>
          <w:szCs w:val="23"/>
        </w:rPr>
        <w:t>.</w:t>
      </w:r>
    </w:p>
    <w:p w14:paraId="4558B312" w14:textId="6E91BB91" w:rsidR="00BF74C0" w:rsidRPr="00BF74C0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Where possible, use part of the meeting to </w:t>
      </w:r>
      <w:r w:rsidR="003D7BA8">
        <w:rPr>
          <w:rFonts w:ascii="Gill Sans MT" w:hAnsi="Gill Sans MT"/>
          <w:b/>
          <w:sz w:val="23"/>
          <w:szCs w:val="23"/>
        </w:rPr>
        <w:t>walk through</w:t>
      </w:r>
      <w:r w:rsidR="00F90BBE" w:rsidRPr="00362DFB">
        <w:rPr>
          <w:rFonts w:ascii="Gill Sans MT" w:hAnsi="Gill Sans MT"/>
          <w:b/>
          <w:sz w:val="23"/>
          <w:szCs w:val="23"/>
        </w:rPr>
        <w:t xml:space="preserve"> </w:t>
      </w:r>
      <w:r w:rsidRPr="00362DFB">
        <w:rPr>
          <w:rFonts w:ascii="Gill Sans MT" w:hAnsi="Gill Sans MT"/>
          <w:b/>
          <w:sz w:val="23"/>
          <w:szCs w:val="23"/>
        </w:rPr>
        <w:t>the proposed activity area</w:t>
      </w:r>
      <w:r w:rsidRPr="00BF74C0">
        <w:rPr>
          <w:rFonts w:ascii="Gill Sans MT" w:hAnsi="Gill Sans MT"/>
          <w:sz w:val="23"/>
          <w:szCs w:val="23"/>
        </w:rPr>
        <w:t>. This may provide a useful way to explain the proposed acti</w:t>
      </w:r>
      <w:r>
        <w:rPr>
          <w:rFonts w:ascii="Gill Sans MT" w:hAnsi="Gill Sans MT"/>
          <w:sz w:val="23"/>
          <w:szCs w:val="23"/>
        </w:rPr>
        <w:t>vity, proposed area and access.</w:t>
      </w:r>
    </w:p>
    <w:p w14:paraId="76DAA2CF" w14:textId="36BFA83B" w:rsidR="00BF74C0" w:rsidRPr="00BF74C0" w:rsidRDefault="00BF74C0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 xml:space="preserve">It is possible that </w:t>
      </w:r>
      <w:proofErr w:type="gramStart"/>
      <w:r w:rsidRPr="00BF74C0">
        <w:rPr>
          <w:rFonts w:ascii="Gill Sans MT" w:hAnsi="Gill Sans MT"/>
          <w:sz w:val="23"/>
          <w:szCs w:val="23"/>
        </w:rPr>
        <w:t>as a result of</w:t>
      </w:r>
      <w:proofErr w:type="gramEnd"/>
      <w:r w:rsidRPr="00BF74C0">
        <w:rPr>
          <w:rFonts w:ascii="Gill Sans MT" w:hAnsi="Gill Sans MT"/>
          <w:sz w:val="23"/>
          <w:szCs w:val="23"/>
        </w:rPr>
        <w:t xml:space="preserve"> the meeting </w:t>
      </w:r>
      <w:r w:rsidRPr="00362DFB">
        <w:rPr>
          <w:rFonts w:ascii="Gill Sans MT" w:hAnsi="Gill Sans MT"/>
          <w:b/>
          <w:sz w:val="23"/>
          <w:szCs w:val="23"/>
        </w:rPr>
        <w:t>further consultation is required or requested</w:t>
      </w:r>
      <w:r w:rsidRPr="00BF74C0">
        <w:rPr>
          <w:rFonts w:ascii="Gill Sans MT" w:hAnsi="Gill Sans MT"/>
          <w:sz w:val="23"/>
          <w:szCs w:val="23"/>
        </w:rPr>
        <w:t xml:space="preserve"> by </w:t>
      </w:r>
      <w:r w:rsidR="001D0D9E">
        <w:rPr>
          <w:rFonts w:ascii="Gill Sans MT" w:hAnsi="Gill Sans MT"/>
          <w:sz w:val="23"/>
          <w:szCs w:val="23"/>
        </w:rPr>
        <w:t>DJAARA</w:t>
      </w:r>
      <w:r w:rsidRPr="00BF74C0">
        <w:rPr>
          <w:rFonts w:ascii="Gill Sans MT" w:hAnsi="Gill Sans MT"/>
          <w:sz w:val="23"/>
          <w:szCs w:val="23"/>
        </w:rPr>
        <w:t xml:space="preserve">. This could be in the form of another meeting or through the provision of further information (such as modified plans/design drawings) for comment. A further option may be </w:t>
      </w:r>
      <w:r w:rsidR="00F90BBE">
        <w:rPr>
          <w:rFonts w:ascii="Gill Sans MT" w:hAnsi="Gill Sans MT"/>
          <w:sz w:val="23"/>
          <w:szCs w:val="23"/>
        </w:rPr>
        <w:t xml:space="preserve">to </w:t>
      </w:r>
      <w:r w:rsidRPr="00BF74C0">
        <w:rPr>
          <w:rFonts w:ascii="Gill Sans MT" w:hAnsi="Gill Sans MT"/>
          <w:sz w:val="23"/>
          <w:szCs w:val="23"/>
        </w:rPr>
        <w:t>hold a meeting by teleconference or videoconference</w:t>
      </w:r>
      <w:r w:rsidR="003D7BA8">
        <w:rPr>
          <w:rFonts w:ascii="Gill Sans MT" w:hAnsi="Gill Sans MT"/>
          <w:sz w:val="23"/>
          <w:szCs w:val="23"/>
        </w:rPr>
        <w:t xml:space="preserve">, </w:t>
      </w:r>
      <w:r w:rsidRPr="00BF74C0">
        <w:rPr>
          <w:rFonts w:ascii="Gill Sans MT" w:hAnsi="Gill Sans MT"/>
          <w:sz w:val="23"/>
          <w:szCs w:val="23"/>
        </w:rPr>
        <w:t>depend</w:t>
      </w:r>
      <w:r w:rsidR="003D7BA8">
        <w:rPr>
          <w:rFonts w:ascii="Gill Sans MT" w:hAnsi="Gill Sans MT"/>
          <w:sz w:val="23"/>
          <w:szCs w:val="23"/>
        </w:rPr>
        <w:t>ing</w:t>
      </w:r>
      <w:r w:rsidRPr="00BF74C0">
        <w:rPr>
          <w:rFonts w:ascii="Gill Sans MT" w:hAnsi="Gill Sans MT"/>
          <w:sz w:val="23"/>
          <w:szCs w:val="23"/>
        </w:rPr>
        <w:t xml:space="preserve"> upon available </w:t>
      </w:r>
      <w:r w:rsidR="00F90BBE">
        <w:rPr>
          <w:rFonts w:ascii="Gill Sans MT" w:hAnsi="Gill Sans MT"/>
          <w:sz w:val="23"/>
          <w:szCs w:val="23"/>
        </w:rPr>
        <w:t xml:space="preserve">technology </w:t>
      </w:r>
      <w:r w:rsidRPr="00BF74C0">
        <w:rPr>
          <w:rFonts w:ascii="Gill Sans MT" w:hAnsi="Gill Sans MT"/>
          <w:sz w:val="23"/>
          <w:szCs w:val="23"/>
        </w:rPr>
        <w:t>and it</w:t>
      </w:r>
      <w:r w:rsidR="00F90BBE">
        <w:rPr>
          <w:rFonts w:ascii="Gill Sans MT" w:hAnsi="Gill Sans MT"/>
          <w:sz w:val="23"/>
          <w:szCs w:val="23"/>
        </w:rPr>
        <w:t>s</w:t>
      </w:r>
      <w:r w:rsidRPr="00BF74C0">
        <w:rPr>
          <w:rFonts w:ascii="Gill Sans MT" w:hAnsi="Gill Sans MT"/>
          <w:sz w:val="23"/>
          <w:szCs w:val="23"/>
        </w:rPr>
        <w:t xml:space="preserve"> a</w:t>
      </w:r>
      <w:r>
        <w:rPr>
          <w:rFonts w:ascii="Gill Sans MT" w:hAnsi="Gill Sans MT"/>
          <w:sz w:val="23"/>
          <w:szCs w:val="23"/>
        </w:rPr>
        <w:t>ppropriate</w:t>
      </w:r>
      <w:r w:rsidR="00F90BBE">
        <w:rPr>
          <w:rFonts w:ascii="Gill Sans MT" w:hAnsi="Gill Sans MT"/>
          <w:sz w:val="23"/>
          <w:szCs w:val="23"/>
        </w:rPr>
        <w:t>ness</w:t>
      </w:r>
      <w:r>
        <w:rPr>
          <w:rFonts w:ascii="Gill Sans MT" w:hAnsi="Gill Sans MT"/>
          <w:sz w:val="23"/>
          <w:szCs w:val="23"/>
        </w:rPr>
        <w:t>.</w:t>
      </w:r>
    </w:p>
    <w:p w14:paraId="17F16E44" w14:textId="46C7D258" w:rsidR="00F90BBE" w:rsidRDefault="00BF74C0" w:rsidP="001E04B8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The time of</w:t>
      </w:r>
      <w:r w:rsidR="00F90BBE">
        <w:rPr>
          <w:rFonts w:ascii="Gill Sans MT" w:hAnsi="Gill Sans MT"/>
          <w:sz w:val="23"/>
          <w:szCs w:val="23"/>
        </w:rPr>
        <w:t>,</w:t>
      </w:r>
      <w:r w:rsidRPr="00BF74C0">
        <w:rPr>
          <w:rFonts w:ascii="Gill Sans MT" w:hAnsi="Gill Sans MT"/>
          <w:sz w:val="23"/>
          <w:szCs w:val="23"/>
        </w:rPr>
        <w:t xml:space="preserve"> and need for</w:t>
      </w:r>
      <w:r w:rsidR="00F90BBE">
        <w:rPr>
          <w:rFonts w:ascii="Gill Sans MT" w:hAnsi="Gill Sans MT"/>
          <w:sz w:val="23"/>
          <w:szCs w:val="23"/>
        </w:rPr>
        <w:t>,</w:t>
      </w:r>
      <w:r w:rsidRPr="00BF74C0">
        <w:rPr>
          <w:rFonts w:ascii="Gill Sans MT" w:hAnsi="Gill Sans MT"/>
          <w:sz w:val="23"/>
          <w:szCs w:val="23"/>
        </w:rPr>
        <w:t xml:space="preserve"> further consultation will be d</w:t>
      </w:r>
      <w:r>
        <w:rPr>
          <w:rFonts w:ascii="Gill Sans MT" w:hAnsi="Gill Sans MT"/>
          <w:sz w:val="23"/>
          <w:szCs w:val="23"/>
        </w:rPr>
        <w:t>ecided on a case</w:t>
      </w:r>
      <w:r w:rsidR="00F90BBE">
        <w:rPr>
          <w:rFonts w:ascii="Gill Sans MT" w:hAnsi="Gill Sans MT"/>
          <w:sz w:val="23"/>
          <w:szCs w:val="23"/>
        </w:rPr>
        <w:t>-</w:t>
      </w:r>
      <w:r>
        <w:rPr>
          <w:rFonts w:ascii="Gill Sans MT" w:hAnsi="Gill Sans MT"/>
          <w:sz w:val="23"/>
          <w:szCs w:val="23"/>
        </w:rPr>
        <w:t>by</w:t>
      </w:r>
      <w:r w:rsidR="00F90BBE">
        <w:rPr>
          <w:rFonts w:ascii="Gill Sans MT" w:hAnsi="Gill Sans MT"/>
          <w:sz w:val="23"/>
          <w:szCs w:val="23"/>
        </w:rPr>
        <w:t>-</w:t>
      </w:r>
      <w:r>
        <w:rPr>
          <w:rFonts w:ascii="Gill Sans MT" w:hAnsi="Gill Sans MT"/>
          <w:sz w:val="23"/>
          <w:szCs w:val="23"/>
        </w:rPr>
        <w:t>case basis.</w:t>
      </w:r>
    </w:p>
    <w:p w14:paraId="241FF5E8" w14:textId="77777777" w:rsidR="00F90BBE" w:rsidRPr="00BF74C0" w:rsidRDefault="00F90BBE" w:rsidP="00BF74C0">
      <w:pPr>
        <w:pStyle w:val="Default"/>
        <w:spacing w:after="120"/>
        <w:ind w:left="425"/>
        <w:rPr>
          <w:rFonts w:ascii="Gill Sans MT" w:hAnsi="Gill Sans MT"/>
          <w:sz w:val="23"/>
          <w:szCs w:val="23"/>
        </w:rPr>
      </w:pPr>
    </w:p>
    <w:p w14:paraId="79297887" w14:textId="12DCD995" w:rsidR="00BF74C0" w:rsidRPr="00BF74C0" w:rsidRDefault="00BF74C0" w:rsidP="00DA5434">
      <w:pPr>
        <w:pStyle w:val="Default"/>
        <w:spacing w:after="120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b/>
          <w:bCs/>
          <w:sz w:val="23"/>
          <w:szCs w:val="23"/>
        </w:rPr>
        <w:t>Finalis</w:t>
      </w:r>
      <w:r w:rsidR="001E04B8">
        <w:rPr>
          <w:rFonts w:ascii="Gill Sans MT" w:hAnsi="Gill Sans MT"/>
          <w:b/>
          <w:bCs/>
          <w:sz w:val="23"/>
          <w:szCs w:val="23"/>
        </w:rPr>
        <w:t>ing your decision about</w:t>
      </w:r>
      <w:r>
        <w:rPr>
          <w:rFonts w:ascii="Gill Sans MT" w:hAnsi="Gill Sans MT"/>
          <w:b/>
          <w:bCs/>
          <w:sz w:val="23"/>
          <w:szCs w:val="23"/>
        </w:rPr>
        <w:t xml:space="preserve"> the proposed activity</w:t>
      </w:r>
    </w:p>
    <w:p w14:paraId="006F8146" w14:textId="2CAB15E7" w:rsidR="001E04B8" w:rsidRDefault="001E04B8" w:rsidP="00DA5434">
      <w:pPr>
        <w:pStyle w:val="Default"/>
        <w:spacing w:after="12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Whether you received written comments, met with </w:t>
      </w:r>
      <w:r w:rsidR="001D0D9E">
        <w:rPr>
          <w:rFonts w:ascii="Gill Sans MT" w:hAnsi="Gill Sans MT"/>
          <w:sz w:val="23"/>
          <w:szCs w:val="23"/>
        </w:rPr>
        <w:t>DJAARA</w:t>
      </w:r>
      <w:r>
        <w:rPr>
          <w:rFonts w:ascii="Gill Sans MT" w:hAnsi="Gill Sans MT"/>
          <w:sz w:val="23"/>
          <w:szCs w:val="23"/>
        </w:rPr>
        <w:t>, or both, you now need to finalise your decision.</w:t>
      </w:r>
    </w:p>
    <w:p w14:paraId="0028CD55" w14:textId="3859D43A" w:rsidR="001E04B8" w:rsidRDefault="001E04B8" w:rsidP="00DA5434">
      <w:pPr>
        <w:pStyle w:val="Default"/>
        <w:spacing w:after="12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Ensure that you </w:t>
      </w:r>
      <w:r w:rsidRPr="00DA5434">
        <w:rPr>
          <w:rFonts w:ascii="Gill Sans MT" w:hAnsi="Gill Sans MT"/>
          <w:b/>
          <w:sz w:val="23"/>
          <w:szCs w:val="23"/>
        </w:rPr>
        <w:t>consider all relevant comments</w:t>
      </w:r>
      <w:r>
        <w:rPr>
          <w:rFonts w:ascii="Gill Sans MT" w:hAnsi="Gill Sans MT"/>
          <w:sz w:val="23"/>
          <w:szCs w:val="23"/>
        </w:rPr>
        <w:t xml:space="preserve">. </w:t>
      </w:r>
    </w:p>
    <w:p w14:paraId="4701DC89" w14:textId="1D0E6B7C" w:rsidR="00BF74C0" w:rsidRPr="00BF74C0" w:rsidRDefault="001E04B8" w:rsidP="00DA5434">
      <w:pPr>
        <w:pStyle w:val="Default"/>
        <w:spacing w:after="12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R</w:t>
      </w:r>
      <w:r w:rsidR="00584D0D">
        <w:rPr>
          <w:rFonts w:ascii="Gill Sans MT" w:hAnsi="Gill Sans MT"/>
          <w:sz w:val="23"/>
          <w:szCs w:val="23"/>
        </w:rPr>
        <w:t xml:space="preserve">ecord your decision as to whether </w:t>
      </w:r>
      <w:r w:rsidR="00BF74C0">
        <w:rPr>
          <w:rFonts w:ascii="Gill Sans MT" w:hAnsi="Gill Sans MT"/>
          <w:sz w:val="23"/>
          <w:szCs w:val="23"/>
        </w:rPr>
        <w:t>you will:</w:t>
      </w:r>
    </w:p>
    <w:p w14:paraId="2D765999" w14:textId="153B2332" w:rsidR="00BF74C0" w:rsidRPr="00BF74C0" w:rsidRDefault="00BF74C0" w:rsidP="00DA5434">
      <w:pPr>
        <w:pStyle w:val="Default"/>
        <w:numPr>
          <w:ilvl w:val="1"/>
          <w:numId w:val="5"/>
        </w:numPr>
        <w:spacing w:after="120"/>
        <w:ind w:left="850" w:hanging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proceed w</w:t>
      </w:r>
      <w:r>
        <w:rPr>
          <w:rFonts w:ascii="Gill Sans MT" w:hAnsi="Gill Sans MT"/>
          <w:sz w:val="23"/>
          <w:szCs w:val="23"/>
        </w:rPr>
        <w:t>ith no changes to the activity</w:t>
      </w:r>
      <w:r w:rsidR="00E33FF0">
        <w:rPr>
          <w:rFonts w:ascii="Gill Sans MT" w:hAnsi="Gill Sans MT"/>
          <w:sz w:val="23"/>
          <w:szCs w:val="23"/>
        </w:rPr>
        <w:t>,</w:t>
      </w:r>
    </w:p>
    <w:p w14:paraId="305816A7" w14:textId="13C67171" w:rsidR="00BF74C0" w:rsidRPr="00BF74C0" w:rsidRDefault="00BF74C0" w:rsidP="00DA5434">
      <w:pPr>
        <w:pStyle w:val="Default"/>
        <w:numPr>
          <w:ilvl w:val="1"/>
          <w:numId w:val="5"/>
        </w:numPr>
        <w:spacing w:after="120"/>
        <w:ind w:left="850" w:hanging="425"/>
        <w:rPr>
          <w:rFonts w:ascii="Gill Sans MT" w:hAnsi="Gill Sans MT"/>
          <w:sz w:val="23"/>
          <w:szCs w:val="23"/>
        </w:rPr>
      </w:pPr>
      <w:r w:rsidRPr="00BF74C0">
        <w:rPr>
          <w:rFonts w:ascii="Gill Sans MT" w:hAnsi="Gill Sans MT"/>
          <w:sz w:val="23"/>
          <w:szCs w:val="23"/>
        </w:rPr>
        <w:t>proceed in a modified way</w:t>
      </w:r>
      <w:r w:rsidR="00E33FF0">
        <w:rPr>
          <w:rFonts w:ascii="Gill Sans MT" w:hAnsi="Gill Sans MT"/>
          <w:sz w:val="23"/>
          <w:szCs w:val="23"/>
        </w:rPr>
        <w:t xml:space="preserve"> (f</w:t>
      </w:r>
      <w:r w:rsidR="00F90BBE">
        <w:rPr>
          <w:rFonts w:ascii="Gill Sans MT" w:hAnsi="Gill Sans MT"/>
          <w:sz w:val="23"/>
          <w:szCs w:val="23"/>
        </w:rPr>
        <w:t xml:space="preserve">or example, </w:t>
      </w:r>
      <w:r w:rsidRPr="00BF74C0">
        <w:rPr>
          <w:rFonts w:ascii="Gill Sans MT" w:hAnsi="Gill Sans MT"/>
          <w:sz w:val="23"/>
          <w:szCs w:val="23"/>
        </w:rPr>
        <w:t xml:space="preserve">adjusting the location or </w:t>
      </w:r>
      <w:r>
        <w:rPr>
          <w:rFonts w:ascii="Gill Sans MT" w:hAnsi="Gill Sans MT"/>
          <w:sz w:val="23"/>
          <w:szCs w:val="23"/>
        </w:rPr>
        <w:t xml:space="preserve">the design of </w:t>
      </w:r>
      <w:r w:rsidR="00E33FF0">
        <w:rPr>
          <w:rFonts w:ascii="Gill Sans MT" w:hAnsi="Gill Sans MT"/>
          <w:sz w:val="23"/>
          <w:szCs w:val="23"/>
        </w:rPr>
        <w:t>the project), or</w:t>
      </w:r>
    </w:p>
    <w:p w14:paraId="3E69D6DD" w14:textId="171D8D95" w:rsidR="00BF74C0" w:rsidRDefault="00BF74C0" w:rsidP="00DA5434">
      <w:pPr>
        <w:pStyle w:val="Default"/>
        <w:numPr>
          <w:ilvl w:val="1"/>
          <w:numId w:val="5"/>
        </w:numPr>
        <w:spacing w:after="120"/>
        <w:ind w:left="850" w:hanging="425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not proceed</w:t>
      </w:r>
      <w:r w:rsidR="00F90BBE">
        <w:rPr>
          <w:rFonts w:ascii="Gill Sans MT" w:hAnsi="Gill Sans MT"/>
          <w:sz w:val="23"/>
          <w:szCs w:val="23"/>
        </w:rPr>
        <w:t xml:space="preserve">. </w:t>
      </w:r>
    </w:p>
    <w:p w14:paraId="0361479A" w14:textId="2731AB4B" w:rsidR="00584D0D" w:rsidRPr="00BF74C0" w:rsidRDefault="001E04B8" w:rsidP="00DA5434">
      <w:pPr>
        <w:pStyle w:val="Default"/>
        <w:spacing w:after="120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It is good practice to </w:t>
      </w:r>
      <w:r w:rsidR="00E33FF0" w:rsidRPr="005A0297">
        <w:rPr>
          <w:rFonts w:ascii="Gill Sans MT" w:hAnsi="Gill Sans MT"/>
          <w:b/>
          <w:bCs/>
          <w:sz w:val="23"/>
          <w:szCs w:val="23"/>
        </w:rPr>
        <w:t>explain</w:t>
      </w:r>
      <w:r w:rsidRPr="005A0297">
        <w:rPr>
          <w:rFonts w:ascii="Gill Sans MT" w:hAnsi="Gill Sans MT"/>
          <w:b/>
          <w:bCs/>
          <w:sz w:val="23"/>
          <w:szCs w:val="23"/>
        </w:rPr>
        <w:t xml:space="preserve"> your decision</w:t>
      </w:r>
      <w:r>
        <w:rPr>
          <w:rFonts w:ascii="Gill Sans MT" w:hAnsi="Gill Sans MT"/>
          <w:sz w:val="23"/>
          <w:szCs w:val="23"/>
        </w:rPr>
        <w:t xml:space="preserve">, including your response to any comments, </w:t>
      </w:r>
      <w:r w:rsidR="00E33FF0">
        <w:rPr>
          <w:rFonts w:ascii="Gill Sans MT" w:hAnsi="Gill Sans MT"/>
          <w:sz w:val="23"/>
          <w:szCs w:val="23"/>
        </w:rPr>
        <w:t>to</w:t>
      </w:r>
      <w:r>
        <w:rPr>
          <w:rFonts w:ascii="Gill Sans MT" w:hAnsi="Gill Sans MT"/>
          <w:sz w:val="23"/>
          <w:szCs w:val="23"/>
        </w:rPr>
        <w:t xml:space="preserve"> </w:t>
      </w:r>
      <w:r w:rsidR="001D0D9E">
        <w:rPr>
          <w:rFonts w:ascii="Gill Sans MT" w:hAnsi="Gill Sans MT"/>
          <w:sz w:val="23"/>
          <w:szCs w:val="23"/>
        </w:rPr>
        <w:t>DJAARA</w:t>
      </w:r>
      <w:r>
        <w:rPr>
          <w:rFonts w:ascii="Gill Sans MT" w:hAnsi="Gill Sans MT"/>
          <w:sz w:val="23"/>
          <w:szCs w:val="23"/>
        </w:rPr>
        <w:t>.</w:t>
      </w:r>
    </w:p>
    <w:sectPr w:rsidR="00584D0D" w:rsidRPr="00BF74C0" w:rsidSect="00BF74C0">
      <w:pgSz w:w="11906" w:h="16838"/>
      <w:pgMar w:top="851" w:right="107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58CA"/>
    <w:multiLevelType w:val="hybridMultilevel"/>
    <w:tmpl w:val="16EE138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CAC7369"/>
    <w:multiLevelType w:val="hybridMultilevel"/>
    <w:tmpl w:val="BCF0F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523F"/>
    <w:multiLevelType w:val="hybridMultilevel"/>
    <w:tmpl w:val="1EA867C4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8C6F34"/>
    <w:multiLevelType w:val="hybridMultilevel"/>
    <w:tmpl w:val="CF101F66"/>
    <w:lvl w:ilvl="0" w:tplc="646C1F1C">
      <w:numFmt w:val="bullet"/>
      <w:lvlText w:val="•"/>
      <w:lvlJc w:val="left"/>
      <w:pPr>
        <w:ind w:left="1145" w:hanging="360"/>
      </w:pPr>
      <w:rPr>
        <w:rFonts w:ascii="Gill Sans MT" w:eastAsiaTheme="minorHAnsi" w:hAnsi="Gill Sans MT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BCE42DA"/>
    <w:multiLevelType w:val="hybridMultilevel"/>
    <w:tmpl w:val="9CB68F64"/>
    <w:lvl w:ilvl="0" w:tplc="646C1F1C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Arial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0039B"/>
    <w:multiLevelType w:val="hybridMultilevel"/>
    <w:tmpl w:val="256CF61E"/>
    <w:lvl w:ilvl="0" w:tplc="18061BEC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79622DFE">
      <w:numFmt w:val="bullet"/>
      <w:lvlText w:val="–"/>
      <w:lvlJc w:val="left"/>
      <w:pPr>
        <w:ind w:left="1440" w:hanging="360"/>
      </w:pPr>
      <w:rPr>
        <w:rFonts w:ascii="Gill Sans MT" w:eastAsiaTheme="minorHAnsi" w:hAnsi="Gill Sans MT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9D2"/>
    <w:multiLevelType w:val="hybridMultilevel"/>
    <w:tmpl w:val="69DA5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81AEF"/>
    <w:multiLevelType w:val="hybridMultilevel"/>
    <w:tmpl w:val="BFB65890"/>
    <w:lvl w:ilvl="0" w:tplc="DE9EF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46D59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9986">
    <w:abstractNumId w:val="1"/>
  </w:num>
  <w:num w:numId="2" w16cid:durableId="236285061">
    <w:abstractNumId w:val="5"/>
  </w:num>
  <w:num w:numId="3" w16cid:durableId="1190339779">
    <w:abstractNumId w:val="4"/>
  </w:num>
  <w:num w:numId="4" w16cid:durableId="580717840">
    <w:abstractNumId w:val="6"/>
  </w:num>
  <w:num w:numId="5" w16cid:durableId="506093031">
    <w:abstractNumId w:val="7"/>
  </w:num>
  <w:num w:numId="6" w16cid:durableId="1040133728">
    <w:abstractNumId w:val="2"/>
  </w:num>
  <w:num w:numId="7" w16cid:durableId="1458059135">
    <w:abstractNumId w:val="3"/>
  </w:num>
  <w:num w:numId="8" w16cid:durableId="177432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C0"/>
    <w:rsid w:val="000872E6"/>
    <w:rsid w:val="001D0D9E"/>
    <w:rsid w:val="001E04B8"/>
    <w:rsid w:val="002673BC"/>
    <w:rsid w:val="00362DFB"/>
    <w:rsid w:val="003D7BA8"/>
    <w:rsid w:val="00490379"/>
    <w:rsid w:val="004956EC"/>
    <w:rsid w:val="00584D0D"/>
    <w:rsid w:val="005A0297"/>
    <w:rsid w:val="005A3C6A"/>
    <w:rsid w:val="006E10A8"/>
    <w:rsid w:val="006E7550"/>
    <w:rsid w:val="0071148B"/>
    <w:rsid w:val="00745E65"/>
    <w:rsid w:val="007E6C0D"/>
    <w:rsid w:val="008502DF"/>
    <w:rsid w:val="00886DF4"/>
    <w:rsid w:val="0092287B"/>
    <w:rsid w:val="00953049"/>
    <w:rsid w:val="00997894"/>
    <w:rsid w:val="00A56D6E"/>
    <w:rsid w:val="00AB57FF"/>
    <w:rsid w:val="00B13D2F"/>
    <w:rsid w:val="00BA426B"/>
    <w:rsid w:val="00BF74C0"/>
    <w:rsid w:val="00C252F4"/>
    <w:rsid w:val="00D55C8E"/>
    <w:rsid w:val="00DA5434"/>
    <w:rsid w:val="00DC5033"/>
    <w:rsid w:val="00E33FF0"/>
    <w:rsid w:val="00EB1775"/>
    <w:rsid w:val="00F32B26"/>
    <w:rsid w:val="00F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402DD"/>
  <w15:docId w15:val="{26C1E265-7AEA-3649-AD31-3DFE825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74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5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6B98-CABC-DC47-82DD-218B7883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Bendigo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Cronin</dc:creator>
  <cp:lastModifiedBy>Shawn Whelan</cp:lastModifiedBy>
  <cp:revision>2</cp:revision>
  <dcterms:created xsi:type="dcterms:W3CDTF">2024-09-20T08:12:00Z</dcterms:created>
  <dcterms:modified xsi:type="dcterms:W3CDTF">2024-09-20T08:12:00Z</dcterms:modified>
</cp:coreProperties>
</file>