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F07" w:rsidRDefault="00012F07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012F07" w:rsidRDefault="004E45DA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33" style="width:364.5pt;height:134.65pt;mso-position-horizontal-relative:char;mso-position-vertical-relative:line" coordsize="7290,2693">
            <v:group id="_x0000_s1034" style="position:absolute;width:7290;height:2693" coordsize="7290,2693">
              <v:shape id="_x0000_s1036" style="position:absolute;width:7290;height:2693" coordsize="7290,2693" path="m255,l179,,96,5,32,32,6,95,,178r,36l,2479r1,66l9,2617r34,53l119,2690r6956,3l7111,2693r83,-6l7258,2661r26,-64l7290,2515r,-36l7290,214r-1,-66l7281,76,7247,23,7171,3,255,xe" fillcolor="#b07660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width:7290;height:2693" filled="f" stroked="f">
                <v:textbox inset="0,0,0,0">
                  <w:txbxContent>
                    <w:p w:rsidR="00012F07" w:rsidRDefault="000E4C19">
                      <w:pPr>
                        <w:spacing w:before="111" w:line="840" w:lineRule="exact"/>
                        <w:ind w:left="425" w:right="2128"/>
                        <w:rPr>
                          <w:rFonts w:ascii="Tahoma" w:eastAsia="Tahoma" w:hAnsi="Tahoma" w:cs="Tahoma"/>
                          <w:sz w:val="70"/>
                          <w:szCs w:val="70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7"/>
                          <w:sz w:val="70"/>
                        </w:rPr>
                        <w:t>ABORIGINAL</w:t>
                      </w:r>
                      <w:r>
                        <w:rPr>
                          <w:rFonts w:ascii="Tahoma"/>
                          <w:color w:val="FFFFFF"/>
                          <w:spacing w:val="14"/>
                          <w:sz w:val="7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7"/>
                          <w:sz w:val="70"/>
                        </w:rPr>
                        <w:t>AXE-GRINDING</w:t>
                      </w:r>
                      <w:r>
                        <w:rPr>
                          <w:rFonts w:ascii="Tahoma"/>
                          <w:color w:val="FFFFFF"/>
                          <w:spacing w:val="14"/>
                          <w:sz w:val="7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9"/>
                          <w:sz w:val="70"/>
                        </w:rPr>
                        <w:t>GROO</w:t>
                      </w:r>
                      <w:r>
                        <w:rPr>
                          <w:rFonts w:ascii="Tahoma"/>
                          <w:color w:val="FFFFFF"/>
                          <w:spacing w:val="-8"/>
                          <w:sz w:val="70"/>
                        </w:rPr>
                        <w:t>VES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012F07" w:rsidRDefault="00012F07">
      <w:pPr>
        <w:spacing w:before="6"/>
        <w:rPr>
          <w:rFonts w:ascii="Times New Roman" w:eastAsia="Times New Roman" w:hAnsi="Times New Roman" w:cs="Times New Roman"/>
          <w:sz w:val="8"/>
          <w:szCs w:val="8"/>
        </w:rPr>
      </w:pPr>
    </w:p>
    <w:p w:rsidR="00012F07" w:rsidRDefault="000E4C19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 wp14:anchorId="0BF552A8" wp14:editId="5D70ABDB">
            <wp:extent cx="4615035" cy="37063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035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07" w:rsidRDefault="000E4C19">
      <w:pPr>
        <w:spacing w:before="125"/>
        <w:ind w:left="104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F20"/>
          <w:spacing w:val="-4"/>
          <w:sz w:val="15"/>
        </w:rPr>
        <w:t>T</w:t>
      </w:r>
      <w:r>
        <w:rPr>
          <w:rFonts w:ascii="Arial"/>
          <w:color w:val="231F20"/>
          <w:spacing w:val="-3"/>
          <w:sz w:val="15"/>
        </w:rPr>
        <w:t>ypical</w:t>
      </w:r>
      <w:r>
        <w:rPr>
          <w:rFonts w:ascii="Arial"/>
          <w:color w:val="231F20"/>
          <w:spacing w:val="4"/>
          <w:sz w:val="15"/>
        </w:rPr>
        <w:t xml:space="preserve"> </w:t>
      </w:r>
      <w:r>
        <w:rPr>
          <w:rFonts w:ascii="Arial"/>
          <w:color w:val="231F20"/>
          <w:sz w:val="15"/>
        </w:rPr>
        <w:t>Axe-grinding</w:t>
      </w:r>
      <w:r>
        <w:rPr>
          <w:rFonts w:ascii="Arial"/>
          <w:color w:val="231F20"/>
          <w:spacing w:val="4"/>
          <w:sz w:val="15"/>
        </w:rPr>
        <w:t xml:space="preserve"> </w:t>
      </w:r>
      <w:r>
        <w:rPr>
          <w:rFonts w:ascii="Arial"/>
          <w:color w:val="231F20"/>
          <w:spacing w:val="-1"/>
          <w:sz w:val="15"/>
        </w:rPr>
        <w:t>Grooves</w:t>
      </w:r>
      <w:r>
        <w:rPr>
          <w:rFonts w:ascii="Arial"/>
          <w:color w:val="231F20"/>
          <w:spacing w:val="5"/>
          <w:sz w:val="15"/>
        </w:rPr>
        <w:t xml:space="preserve"> </w:t>
      </w:r>
      <w:r>
        <w:rPr>
          <w:rFonts w:ascii="Arial"/>
          <w:color w:val="231F20"/>
          <w:sz w:val="15"/>
        </w:rPr>
        <w:t>Located</w:t>
      </w:r>
      <w:r>
        <w:rPr>
          <w:rFonts w:ascii="Arial"/>
          <w:color w:val="231F20"/>
          <w:spacing w:val="4"/>
          <w:sz w:val="15"/>
        </w:rPr>
        <w:t xml:space="preserve"> </w:t>
      </w:r>
      <w:r>
        <w:rPr>
          <w:rFonts w:ascii="Arial"/>
          <w:color w:val="231F20"/>
          <w:sz w:val="15"/>
        </w:rPr>
        <w:t>on</w:t>
      </w:r>
      <w:r>
        <w:rPr>
          <w:rFonts w:ascii="Arial"/>
          <w:color w:val="231F20"/>
          <w:spacing w:val="5"/>
          <w:sz w:val="15"/>
        </w:rPr>
        <w:t xml:space="preserve"> </w:t>
      </w:r>
      <w:r>
        <w:rPr>
          <w:rFonts w:ascii="Arial"/>
          <w:color w:val="231F20"/>
          <w:sz w:val="15"/>
        </w:rPr>
        <w:t>a</w:t>
      </w:r>
      <w:r>
        <w:rPr>
          <w:rFonts w:ascii="Arial"/>
          <w:color w:val="231F20"/>
          <w:spacing w:val="4"/>
          <w:sz w:val="15"/>
        </w:rPr>
        <w:t xml:space="preserve"> </w:t>
      </w:r>
      <w:r>
        <w:rPr>
          <w:rFonts w:ascii="Arial"/>
          <w:color w:val="231F20"/>
          <w:sz w:val="15"/>
        </w:rPr>
        <w:t>Low</w:t>
      </w:r>
      <w:r>
        <w:rPr>
          <w:rFonts w:ascii="Arial"/>
          <w:color w:val="231F20"/>
          <w:spacing w:val="5"/>
          <w:sz w:val="15"/>
        </w:rPr>
        <w:t xml:space="preserve"> </w:t>
      </w:r>
      <w:r>
        <w:rPr>
          <w:rFonts w:ascii="Arial"/>
          <w:color w:val="231F20"/>
          <w:sz w:val="15"/>
        </w:rPr>
        <w:t>Sandstone</w:t>
      </w:r>
      <w:r>
        <w:rPr>
          <w:rFonts w:ascii="Arial"/>
          <w:color w:val="231F20"/>
          <w:spacing w:val="4"/>
          <w:sz w:val="15"/>
        </w:rPr>
        <w:t xml:space="preserve"> </w:t>
      </w:r>
      <w:r>
        <w:rPr>
          <w:rFonts w:ascii="Arial"/>
          <w:color w:val="231F20"/>
          <w:spacing w:val="-1"/>
          <w:sz w:val="15"/>
        </w:rPr>
        <w:t>Outcrop</w:t>
      </w:r>
    </w:p>
    <w:p w:rsidR="00012F07" w:rsidRDefault="00012F07">
      <w:pPr>
        <w:rPr>
          <w:rFonts w:ascii="Arial" w:eastAsia="Arial" w:hAnsi="Arial" w:cs="Arial"/>
          <w:sz w:val="20"/>
          <w:szCs w:val="20"/>
        </w:rPr>
      </w:pPr>
    </w:p>
    <w:p w:rsidR="00012F07" w:rsidRDefault="00012F07">
      <w:pPr>
        <w:spacing w:before="11"/>
        <w:rPr>
          <w:rFonts w:ascii="Arial" w:eastAsia="Arial" w:hAnsi="Arial" w:cs="Arial"/>
          <w:sz w:val="15"/>
          <w:szCs w:val="15"/>
        </w:rPr>
      </w:pPr>
    </w:p>
    <w:p w:rsidR="00012F07" w:rsidRDefault="00012F07">
      <w:pPr>
        <w:rPr>
          <w:rFonts w:ascii="Arial" w:eastAsia="Arial" w:hAnsi="Arial" w:cs="Arial"/>
          <w:sz w:val="15"/>
          <w:szCs w:val="15"/>
        </w:rPr>
        <w:sectPr w:rsidR="00012F07">
          <w:type w:val="continuous"/>
          <w:pgSz w:w="11910" w:h="16840"/>
          <w:pgMar w:top="340" w:right="320" w:bottom="280" w:left="320" w:header="720" w:footer="720" w:gutter="0"/>
          <w:cols w:space="720"/>
        </w:sectPr>
      </w:pPr>
    </w:p>
    <w:p w:rsidR="00012F07" w:rsidRDefault="004E45DA">
      <w:pPr>
        <w:pStyle w:val="Heading1"/>
        <w:spacing w:before="85" w:line="264" w:lineRule="exact"/>
        <w:ind w:right="843"/>
        <w:rPr>
          <w:b w:val="0"/>
          <w:bCs w:val="0"/>
        </w:rPr>
      </w:pPr>
      <w:r>
        <w:pict>
          <v:group id="_x0000_s1026" style="position:absolute;left:0;text-align:left;margin-left:390.65pt;margin-top:21.3pt;width:183.35pt;height:799.4pt;z-index:1144;mso-position-horizontal-relative:page;mso-position-vertical-relative:page" coordorigin="7813,426" coordsize="3667,15988">
            <v:group id="_x0000_s1027" style="position:absolute;left:7813;top:426;width:3667;height:15988" coordorigin="7813,426" coordsize="3667,15988">
              <v:shape id="_x0000_s1032" style="position:absolute;left:7813;top:426;width:3667;height:15988" coordorigin="7813,426" coordsize="3667,15988" path="m8068,426r-76,1l7909,432r-64,26l7819,522r-6,82l7813,640r,15560l7814,16266r8,72l7856,16391r76,20l11265,16414r35,-1l11383,16408r65,-26l11474,16318r5,-82l11480,16200r,-15560l11479,574r-9,-72l11436,449r-75,-20l8068,426xe" fillcolor="#93540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1" type="#_x0000_t75" style="position:absolute;left:8023;top:13702;width:3241;height:2287">
                <v:imagedata r:id="rId6" o:title=""/>
              </v:shape>
              <v:shape id="_x0000_s1030" type="#_x0000_t202" style="position:absolute;left:8021;top:884;width:2041;height:504" filled="f" stroked="f">
                <v:textbox style="mso-next-textbox:#_x0000_s1030" inset="0,0,0,0">
                  <w:txbxContent>
                    <w:p w:rsidR="00012F07" w:rsidRDefault="000E4C19">
                      <w:pPr>
                        <w:spacing w:line="241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sz w:val="24"/>
                        </w:rPr>
                        <w:t>Place</w:t>
                      </w:r>
                      <w:r>
                        <w:rPr>
                          <w:rFonts w:ascii="Arial"/>
                          <w:color w:val="FFFFFF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24"/>
                        </w:rPr>
                        <w:t>Identification</w:t>
                      </w:r>
                    </w:p>
                    <w:p w:rsidR="00012F07" w:rsidRDefault="000E4C19">
                      <w:pPr>
                        <w:spacing w:line="263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sz w:val="24"/>
                        </w:rPr>
                        <w:t>Mini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Poster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12</w:t>
                      </w:r>
                    </w:p>
                  </w:txbxContent>
                </v:textbox>
              </v:shape>
              <v:shape id="_x0000_s1029" type="#_x0000_t202" style="position:absolute;left:8021;top:3255;width:2950;height:4688" filled="f" stroked="f">
                <v:textbox style="mso-next-textbox:#_x0000_s1029" inset="0,0,0,0">
                  <w:txbxContent>
                    <w:p w:rsidR="00012F07" w:rsidRDefault="000E4C19">
                      <w:pPr>
                        <w:spacing w:line="247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Characteristics</w:t>
                      </w:r>
                    </w:p>
                    <w:p w:rsidR="00012F07" w:rsidRDefault="000E4C1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63" w:line="250" w:lineRule="auto"/>
                        <w:ind w:right="104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Shallow,</w:t>
                      </w:r>
                      <w:r>
                        <w:rPr>
                          <w:rFonts w:ascii="Arial"/>
                          <w:color w:val="FFFFFF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oval-shaped</w:t>
                      </w:r>
                      <w:r>
                        <w:rPr>
                          <w:rFonts w:ascii="Arial"/>
                          <w:color w:val="FFFFFF"/>
                          <w:spacing w:val="23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grooves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indent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surface</w:t>
                      </w:r>
                      <w:r>
                        <w:rPr>
                          <w:rFonts w:ascii="Arial"/>
                          <w:color w:val="FFFFFF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sandstone</w:t>
                      </w:r>
                      <w:r>
                        <w:rPr>
                          <w:rFonts w:ascii="Arial"/>
                          <w:color w:val="FFFFFF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outcrops.</w:t>
                      </w:r>
                      <w:r>
                        <w:rPr>
                          <w:rFonts w:ascii="Arial"/>
                          <w:color w:val="FFFFFF"/>
                          <w:spacing w:val="25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outcrops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are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usually</w:t>
                      </w:r>
                      <w:r>
                        <w:rPr>
                          <w:rFonts w:ascii="Arial"/>
                          <w:color w:val="FFFFFF"/>
                          <w:spacing w:val="27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low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</w:rPr>
                        <w:t>rocky,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</w:p>
                    <w:p w:rsidR="00012F07" w:rsidRDefault="000E4C19">
                      <w:pPr>
                        <w:spacing w:line="250" w:lineRule="auto"/>
                        <w:ind w:left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sandstone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has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fine,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uniform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grains.</w:t>
                      </w:r>
                    </w:p>
                    <w:p w:rsidR="00012F07" w:rsidRDefault="000E4C1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15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grooves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are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often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pacing w:val="2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clusters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two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five.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They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range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from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80 to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nearly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20"/>
                          <w:w w:val="9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500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millimetres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length.</w:t>
                      </w:r>
                      <w:r>
                        <w:rPr>
                          <w:rFonts w:ascii="Arial"/>
                          <w:color w:val="FFFFFF"/>
                          <w:spacing w:val="27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They can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up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over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200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millimetres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wide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100</w:t>
                      </w:r>
                      <w:r>
                        <w:rPr>
                          <w:rFonts w:ascii="Arial"/>
                          <w:color w:val="FFFFFF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millimetres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deep.</w:t>
                      </w:r>
                    </w:p>
                    <w:p w:rsidR="00012F07" w:rsidRDefault="000E4C1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291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Places</w:t>
                      </w:r>
                      <w:r>
                        <w:rPr>
                          <w:rFonts w:ascii="Arial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are</w:t>
                      </w:r>
                      <w:r>
                        <w:rPr>
                          <w:rFonts w:ascii="Arial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generally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found</w:t>
                      </w:r>
                      <w:r>
                        <w:rPr>
                          <w:rFonts w:ascii="Arial"/>
                          <w:color w:val="FFFFFF"/>
                          <w:spacing w:val="22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near</w:t>
                      </w:r>
                      <w:r>
                        <w:rPr>
                          <w:rFonts w:ascii="Arial"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</w:rPr>
                        <w:t>water.</w:t>
                      </w:r>
                    </w:p>
                  </w:txbxContent>
                </v:textbox>
              </v:shape>
              <v:shape id="_x0000_s1028" type="#_x0000_t202" style="position:absolute;left:8021;top:16079;width:2873;height:150" filled="f" stroked="f">
                <v:textbox style="mso-next-textbox:#_x0000_s1028" inset="0,0,0,0">
                  <w:txbxContent>
                    <w:p w:rsidR="00012F07" w:rsidRDefault="000E4C19">
                      <w:pPr>
                        <w:spacing w:line="15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>Greenstone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Axes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 xml:space="preserve"> befor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after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Grinding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="000E4C19">
        <w:rPr>
          <w:color w:val="231F20"/>
        </w:rPr>
        <w:t>What</w:t>
      </w:r>
      <w:r w:rsidR="000E4C19">
        <w:rPr>
          <w:color w:val="231F20"/>
          <w:spacing w:val="-9"/>
        </w:rPr>
        <w:t xml:space="preserve"> </w:t>
      </w:r>
      <w:r w:rsidR="000E4C19">
        <w:rPr>
          <w:color w:val="231F20"/>
          <w:spacing w:val="-2"/>
        </w:rPr>
        <w:t>are</w:t>
      </w:r>
      <w:r w:rsidR="000E4C19">
        <w:rPr>
          <w:color w:val="231F20"/>
          <w:spacing w:val="-9"/>
        </w:rPr>
        <w:t xml:space="preserve"> </w:t>
      </w:r>
      <w:r w:rsidR="000E4C19">
        <w:rPr>
          <w:color w:val="231F20"/>
        </w:rPr>
        <w:t>Aboriginal</w:t>
      </w:r>
      <w:r w:rsidR="000E4C19">
        <w:rPr>
          <w:color w:val="231F20"/>
          <w:spacing w:val="21"/>
          <w:w w:val="98"/>
        </w:rPr>
        <w:t xml:space="preserve"> </w:t>
      </w:r>
      <w:r w:rsidR="000E4C19">
        <w:rPr>
          <w:color w:val="231F20"/>
        </w:rPr>
        <w:t>Axe-grinding</w:t>
      </w:r>
      <w:r w:rsidR="000E4C19">
        <w:rPr>
          <w:color w:val="231F20"/>
          <w:spacing w:val="-40"/>
        </w:rPr>
        <w:t xml:space="preserve"> </w:t>
      </w:r>
      <w:r w:rsidR="000E4C19">
        <w:rPr>
          <w:color w:val="231F20"/>
          <w:spacing w:val="-1"/>
        </w:rPr>
        <w:t>Gr</w:t>
      </w:r>
      <w:r w:rsidR="000E4C19">
        <w:rPr>
          <w:color w:val="231F20"/>
          <w:spacing w:val="-2"/>
        </w:rPr>
        <w:t>ooves?</w:t>
      </w:r>
    </w:p>
    <w:p w:rsidR="00012F07" w:rsidRDefault="000E4C19">
      <w:pPr>
        <w:pStyle w:val="BodyText"/>
        <w:spacing w:before="61" w:line="250" w:lineRule="auto"/>
        <w:ind w:right="874"/>
      </w:pPr>
      <w:r>
        <w:rPr>
          <w:color w:val="231F20"/>
        </w:rPr>
        <w:t>Axe-grinding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grooves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26"/>
          <w:w w:val="93"/>
        </w:rPr>
        <w:t xml:space="preserve"> </w:t>
      </w:r>
      <w:r>
        <w:rPr>
          <w:color w:val="231F20"/>
          <w:w w:val="95"/>
        </w:rPr>
        <w:t>oval-shaped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indentations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in</w:t>
      </w:r>
    </w:p>
    <w:p w:rsidR="00012F07" w:rsidRDefault="000E4C19">
      <w:pPr>
        <w:pStyle w:val="BodyText"/>
        <w:spacing w:before="0" w:line="250" w:lineRule="auto"/>
        <w:ind w:right="103"/>
      </w:pPr>
      <w:r>
        <w:rPr>
          <w:color w:val="231F20"/>
          <w:w w:val="95"/>
        </w:rPr>
        <w:t>sandstone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outcrops.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grooves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shaped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sharpened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stone</w:t>
      </w:r>
      <w:r>
        <w:rPr>
          <w:color w:val="231F20"/>
          <w:w w:val="97"/>
        </w:rPr>
        <w:t xml:space="preserve"> </w:t>
      </w:r>
      <w:r>
        <w:rPr>
          <w:color w:val="231F20"/>
        </w:rPr>
        <w:t>axes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7"/>
        </w:rPr>
        <w:t xml:space="preserve"> </w:t>
      </w:r>
      <w:r>
        <w:rPr>
          <w:color w:val="231F20"/>
        </w:rPr>
        <w:t>sandstone.</w:t>
      </w:r>
    </w:p>
    <w:p w:rsidR="00012F07" w:rsidRDefault="000E4C19">
      <w:pPr>
        <w:pStyle w:val="BodyText"/>
        <w:spacing w:line="250" w:lineRule="auto"/>
      </w:pPr>
      <w:r>
        <w:rPr>
          <w:color w:val="231F20"/>
        </w:rPr>
        <w:t>Flat,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outcrops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fine-grained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</w:rPr>
        <w:t>sandstone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</w:rPr>
        <w:t>axe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heads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sharp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cutting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edge.</w:t>
      </w:r>
    </w:p>
    <w:p w:rsidR="00012F07" w:rsidRDefault="000E4C19">
      <w:pPr>
        <w:pStyle w:val="BodyText"/>
        <w:spacing w:before="0" w:line="250" w:lineRule="auto"/>
      </w:pPr>
      <w:r>
        <w:rPr>
          <w:color w:val="231F20"/>
          <w:w w:val="95"/>
        </w:rPr>
        <w:t>Sometimes,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w w:val="94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pieces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sandstone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6"/>
        </w:rPr>
        <w:t xml:space="preserve"> </w:t>
      </w:r>
      <w:r>
        <w:rPr>
          <w:color w:val="231F20"/>
        </w:rPr>
        <w:t>sharpening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axes,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portable</w:t>
      </w:r>
      <w:r>
        <w:rPr>
          <w:color w:val="231F20"/>
          <w:w w:val="97"/>
        </w:rPr>
        <w:t xml:space="preserve"> </w:t>
      </w:r>
      <w:r>
        <w:rPr>
          <w:color w:val="231F20"/>
        </w:rPr>
        <w:t>pieces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gouged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mor</w:t>
      </w:r>
      <w:r>
        <w:rPr>
          <w:color w:val="231F20"/>
          <w:spacing w:val="-2"/>
        </w:rPr>
        <w:t>e</w:t>
      </w:r>
      <w:r>
        <w:rPr>
          <w:color w:val="231F20"/>
          <w:spacing w:val="21"/>
          <w:w w:val="9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surface.</w:t>
      </w:r>
    </w:p>
    <w:p w:rsidR="00012F07" w:rsidRDefault="000E4C19">
      <w:pPr>
        <w:pStyle w:val="BodyText"/>
        <w:spacing w:line="250" w:lineRule="auto"/>
      </w:pPr>
      <w:r>
        <w:rPr>
          <w:color w:val="231F20"/>
        </w:rPr>
        <w:t>Other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22"/>
          <w:w w:val="93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axe-grinding</w:t>
      </w:r>
      <w:r>
        <w:rPr>
          <w:color w:val="231F20"/>
          <w:w w:val="96"/>
        </w:rPr>
        <w:t xml:space="preserve"> </w:t>
      </w:r>
      <w:r>
        <w:rPr>
          <w:color w:val="231F20"/>
          <w:spacing w:val="-2"/>
        </w:rPr>
        <w:t>grooves.</w:t>
      </w:r>
    </w:p>
    <w:p w:rsidR="00012F07" w:rsidRDefault="000E4C19">
      <w:pPr>
        <w:spacing w:before="71" w:line="272" w:lineRule="auto"/>
        <w:ind w:left="104" w:right="4328"/>
        <w:rPr>
          <w:rFonts w:ascii="Arial" w:eastAsia="Arial" w:hAnsi="Arial" w:cs="Arial"/>
        </w:rPr>
      </w:pPr>
      <w:r>
        <w:br w:type="column"/>
      </w:r>
      <w:r>
        <w:rPr>
          <w:rFonts w:ascii="Arial"/>
          <w:b/>
          <w:color w:val="231F20"/>
          <w:spacing w:val="-1"/>
          <w:sz w:val="24"/>
        </w:rPr>
        <w:t>Where</w:t>
      </w:r>
      <w:r>
        <w:rPr>
          <w:rFonts w:ascii="Arial"/>
          <w:b/>
          <w:color w:val="231F20"/>
          <w:spacing w:val="-10"/>
          <w:sz w:val="24"/>
        </w:rPr>
        <w:t xml:space="preserve"> </w:t>
      </w:r>
      <w:r>
        <w:rPr>
          <w:rFonts w:ascii="Arial"/>
          <w:b/>
          <w:color w:val="231F20"/>
          <w:spacing w:val="-2"/>
          <w:sz w:val="24"/>
        </w:rPr>
        <w:t>are</w:t>
      </w:r>
      <w:r>
        <w:rPr>
          <w:rFonts w:ascii="Arial"/>
          <w:b/>
          <w:color w:val="231F20"/>
          <w:spacing w:val="-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They</w:t>
      </w:r>
      <w:r>
        <w:rPr>
          <w:rFonts w:ascii="Arial"/>
          <w:b/>
          <w:color w:val="231F20"/>
          <w:spacing w:val="-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Found?</w:t>
      </w:r>
      <w:r>
        <w:rPr>
          <w:rFonts w:ascii="Arial"/>
          <w:b/>
          <w:color w:val="231F20"/>
          <w:spacing w:val="22"/>
          <w:w w:val="97"/>
          <w:sz w:val="24"/>
        </w:rPr>
        <w:t xml:space="preserve"> </w:t>
      </w:r>
      <w:r>
        <w:rPr>
          <w:rFonts w:ascii="Arial"/>
          <w:color w:val="231F20"/>
        </w:rPr>
        <w:t>Axe-grinding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  <w:spacing w:val="-2"/>
        </w:rPr>
        <w:t>grooves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  <w:spacing w:val="-3"/>
        </w:rPr>
        <w:t>are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almost</w:t>
      </w:r>
      <w:r>
        <w:rPr>
          <w:rFonts w:ascii="Arial"/>
          <w:color w:val="231F20"/>
          <w:spacing w:val="26"/>
          <w:w w:val="97"/>
        </w:rPr>
        <w:t xml:space="preserve"> </w:t>
      </w:r>
      <w:r>
        <w:rPr>
          <w:rFonts w:ascii="Arial"/>
          <w:color w:val="231F20"/>
        </w:rPr>
        <w:t>always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found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along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edges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of</w:t>
      </w:r>
    </w:p>
    <w:p w:rsidR="00012F07" w:rsidRDefault="000E4C19">
      <w:pPr>
        <w:pStyle w:val="BodyText"/>
        <w:spacing w:before="0" w:line="230" w:lineRule="exact"/>
      </w:pPr>
      <w:r>
        <w:rPr>
          <w:color w:val="231F20"/>
        </w:rPr>
        <w:t>rivers,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eeks,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swamps,</w:t>
      </w:r>
    </w:p>
    <w:p w:rsidR="00012F07" w:rsidRDefault="000E4C19">
      <w:pPr>
        <w:pStyle w:val="BodyText"/>
        <w:spacing w:before="11"/>
      </w:pP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drained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bodies.</w:t>
      </w:r>
    </w:p>
    <w:p w:rsidR="00012F07" w:rsidRDefault="00012F07">
      <w:pPr>
        <w:spacing w:before="9"/>
        <w:rPr>
          <w:rFonts w:ascii="Arial" w:eastAsia="Arial" w:hAnsi="Arial" w:cs="Arial"/>
          <w:sz w:val="17"/>
          <w:szCs w:val="17"/>
        </w:rPr>
      </w:pPr>
    </w:p>
    <w:p w:rsidR="00012F07" w:rsidRDefault="000E4C19">
      <w:pPr>
        <w:pStyle w:val="Heading1"/>
        <w:spacing w:before="0" w:line="264" w:lineRule="exact"/>
        <w:ind w:right="4333"/>
        <w:rPr>
          <w:b w:val="0"/>
          <w:bCs w:val="0"/>
        </w:rPr>
      </w:pP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People </w:t>
      </w:r>
      <w:r>
        <w:rPr>
          <w:color w:val="231F20"/>
          <w:spacing w:val="-1"/>
        </w:rPr>
        <w:t>Produce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Axe-grinding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-1"/>
        </w:rPr>
        <w:t>Gr</w:t>
      </w:r>
      <w:r>
        <w:rPr>
          <w:color w:val="231F20"/>
          <w:spacing w:val="-2"/>
        </w:rPr>
        <w:t>ooves?</w:t>
      </w:r>
    </w:p>
    <w:p w:rsidR="00012F07" w:rsidRDefault="000E4C19">
      <w:pPr>
        <w:pStyle w:val="BodyText"/>
        <w:spacing w:before="61" w:line="250" w:lineRule="auto"/>
        <w:ind w:right="3880"/>
      </w:pPr>
      <w:r>
        <w:rPr>
          <w:color w:val="231F20"/>
          <w:w w:val="95"/>
        </w:rPr>
        <w:t>Aboriginal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axe-grinding</w:t>
      </w:r>
      <w:r>
        <w:rPr>
          <w:color w:val="231F20"/>
          <w:w w:val="96"/>
        </w:rPr>
        <w:t xml:space="preserve"> </w:t>
      </w:r>
      <w:r>
        <w:rPr>
          <w:color w:val="231F20"/>
          <w:spacing w:val="-2"/>
        </w:rPr>
        <w:t>grooves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rFonts w:cs="Arial"/>
          <w:color w:val="231F20"/>
        </w:rPr>
        <w:t>fi</w:t>
      </w:r>
      <w:r>
        <w:rPr>
          <w:color w:val="231F20"/>
        </w:rPr>
        <w:t>nish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partly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axes</w:t>
      </w:r>
      <w:r>
        <w:rPr>
          <w:color w:val="231F20"/>
          <w:spacing w:val="23"/>
          <w:w w:val="94"/>
        </w:rPr>
        <w:t xml:space="preserve"> </w:t>
      </w:r>
      <w:r>
        <w:rPr>
          <w:color w:val="231F20"/>
        </w:rPr>
        <w:t>(known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‘axe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blanks’)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sharpen</w:t>
      </w:r>
      <w:r>
        <w:rPr>
          <w:color w:val="231F20"/>
          <w:w w:val="96"/>
        </w:rPr>
        <w:t xml:space="preserve"> </w:t>
      </w:r>
      <w:r>
        <w:rPr>
          <w:color w:val="231F20"/>
        </w:rPr>
        <w:t>axes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chipped.</w:t>
      </w:r>
    </w:p>
    <w:p w:rsidR="00012F07" w:rsidRDefault="000E4C19">
      <w:pPr>
        <w:pStyle w:val="BodyText"/>
        <w:spacing w:before="0" w:line="250" w:lineRule="auto"/>
        <w:ind w:right="3880"/>
      </w:pPr>
      <w:r>
        <w:rPr>
          <w:color w:val="231F20"/>
        </w:rPr>
        <w:t>Axe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blanks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pieces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chipped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w w:val="93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axe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shape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quarries</w:t>
      </w:r>
      <w:r>
        <w:rPr>
          <w:color w:val="231F20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sharpened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rubbing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edges</w:t>
      </w:r>
      <w:r>
        <w:rPr>
          <w:color w:val="231F20"/>
          <w:w w:val="9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sandstone.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rubbing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action</w:t>
      </w:r>
      <w:r>
        <w:rPr>
          <w:color w:val="231F20"/>
          <w:w w:val="97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grooves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outcrop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surface.</w:t>
      </w:r>
    </w:p>
    <w:p w:rsidR="00012F07" w:rsidRDefault="000E4C19">
      <w:pPr>
        <w:pStyle w:val="BodyText"/>
        <w:spacing w:line="250" w:lineRule="auto"/>
        <w:ind w:right="4124"/>
      </w:pPr>
      <w:r>
        <w:rPr>
          <w:color w:val="231F20"/>
        </w:rPr>
        <w:t>Aboriginal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sprinkled</w:t>
      </w:r>
      <w:r>
        <w:rPr>
          <w:color w:val="231F20"/>
          <w:w w:val="9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sandstone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w w:val="96"/>
        </w:rPr>
        <w:t xml:space="preserve"> </w:t>
      </w:r>
      <w:r>
        <w:rPr>
          <w:color w:val="231F20"/>
          <w:spacing w:val="-1"/>
        </w:rPr>
        <w:t>mor</w:t>
      </w:r>
      <w:r>
        <w:rPr>
          <w:color w:val="231F20"/>
          <w:spacing w:val="-2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abrasive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reduce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dust.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grooves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26"/>
          <w:w w:val="93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outcrops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water</w:t>
      </w:r>
      <w:r>
        <w:rPr>
          <w:color w:val="231F20"/>
          <w:spacing w:val="-4"/>
        </w:rPr>
        <w:t>.</w:t>
      </w:r>
    </w:p>
    <w:p w:rsidR="00012F07" w:rsidRDefault="00012F07">
      <w:pPr>
        <w:spacing w:line="250" w:lineRule="auto"/>
        <w:sectPr w:rsidR="00012F07">
          <w:type w:val="continuous"/>
          <w:pgSz w:w="11910" w:h="16840"/>
          <w:pgMar w:top="340" w:right="320" w:bottom="280" w:left="320" w:header="720" w:footer="720" w:gutter="0"/>
          <w:cols w:num="2" w:space="720" w:equalWidth="0">
            <w:col w:w="3577" w:space="188"/>
            <w:col w:w="7505"/>
          </w:cols>
        </w:sectPr>
      </w:pPr>
    </w:p>
    <w:p w:rsidR="00012F07" w:rsidRDefault="000E4C19">
      <w:pPr>
        <w:pStyle w:val="Heading1"/>
        <w:spacing w:line="264" w:lineRule="exact"/>
        <w:ind w:right="31"/>
        <w:rPr>
          <w:b w:val="0"/>
          <w:bCs w:val="0"/>
        </w:rPr>
      </w:pPr>
      <w:r>
        <w:rPr>
          <w:color w:val="231F20"/>
        </w:rPr>
        <w:lastRenderedPageBreak/>
        <w:t>Why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Axe-grinding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Grooves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</w:rPr>
        <w:t>Important?</w:t>
      </w:r>
    </w:p>
    <w:p w:rsidR="00012F07" w:rsidRDefault="000E4C19">
      <w:pPr>
        <w:pStyle w:val="BodyText"/>
        <w:spacing w:before="61" w:line="250" w:lineRule="auto"/>
        <w:ind w:right="59"/>
      </w:pPr>
      <w:r>
        <w:rPr>
          <w:color w:val="231F20"/>
          <w:w w:val="95"/>
        </w:rPr>
        <w:t>Places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axe-grinding</w:t>
      </w:r>
      <w:r>
        <w:rPr>
          <w:color w:val="231F20"/>
          <w:w w:val="96"/>
        </w:rPr>
        <w:t xml:space="preserve"> </w:t>
      </w:r>
      <w:r>
        <w:rPr>
          <w:color w:val="231F20"/>
          <w:spacing w:val="-2"/>
        </w:rPr>
        <w:t>grooves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rare.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30"/>
          <w:w w:val="96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how stone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made.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0"/>
          <w:w w:val="93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life.</w:t>
      </w:r>
    </w:p>
    <w:p w:rsidR="00012F07" w:rsidRDefault="000E4C19">
      <w:pPr>
        <w:pStyle w:val="BodyText"/>
        <w:spacing w:line="250" w:lineRule="auto"/>
        <w:ind w:right="54"/>
      </w:pPr>
      <w:r>
        <w:rPr>
          <w:color w:val="231F20"/>
        </w:rPr>
        <w:t>Axe-grinding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grooves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6"/>
          <w:w w:val="9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people</w:t>
      </w:r>
      <w:r>
        <w:rPr>
          <w:color w:val="231F20"/>
          <w:w w:val="97"/>
        </w:rPr>
        <w:t xml:space="preserve"> </w:t>
      </w:r>
      <w:r>
        <w:rPr>
          <w:color w:val="231F20"/>
        </w:rPr>
        <w:t>today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culture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</w:rPr>
        <w:t>past.</w:t>
      </w:r>
    </w:p>
    <w:p w:rsidR="00012F07" w:rsidRDefault="000E4C19">
      <w:pPr>
        <w:pStyle w:val="Heading1"/>
        <w:spacing w:before="194" w:line="264" w:lineRule="exact"/>
        <w:ind w:right="31"/>
        <w:rPr>
          <w:b w:val="0"/>
          <w:bCs w:val="0"/>
        </w:rPr>
      </w:pP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Axe-grinding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Grooves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Threat?</w:t>
      </w:r>
    </w:p>
    <w:p w:rsidR="00012F07" w:rsidRDefault="000E4C19">
      <w:pPr>
        <w:pStyle w:val="BodyText"/>
        <w:spacing w:before="61"/>
      </w:pPr>
      <w:r>
        <w:rPr>
          <w:color w:val="231F20"/>
        </w:rPr>
        <w:t>Sandstone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relatively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soft</w:t>
      </w:r>
    </w:p>
    <w:p w:rsidR="00012F07" w:rsidRDefault="000E4C19" w:rsidP="00DF248B">
      <w:pPr>
        <w:pStyle w:val="BodyText"/>
        <w:spacing w:before="0" w:line="250" w:lineRule="auto"/>
        <w:ind w:right="31"/>
      </w:pPr>
      <w:r>
        <w:rPr>
          <w:color w:val="231F20"/>
        </w:rPr>
        <w:t>stone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gradually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worn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</w:rPr>
        <w:t>weathering,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erosion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trampling</w:t>
      </w:r>
      <w:r>
        <w:rPr>
          <w:color w:val="231F20"/>
          <w:w w:val="97"/>
        </w:rPr>
        <w:t xml:space="preserve"> 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cows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sheep.</w:t>
      </w:r>
      <w:r>
        <w:rPr>
          <w:color w:val="231F20"/>
          <w:w w:val="9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mining,</w:t>
      </w:r>
      <w:r>
        <w:rPr>
          <w:color w:val="231F20"/>
          <w:w w:val="9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oad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building,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damming,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clearing,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</w:rPr>
        <w:t>ploughing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also</w:t>
      </w:r>
      <w:r>
        <w:rPr>
          <w:color w:val="231F20"/>
          <w:w w:val="94"/>
        </w:rPr>
        <w:t xml:space="preserve"> </w:t>
      </w:r>
      <w:r>
        <w:rPr>
          <w:color w:val="231F20"/>
          <w:spacing w:val="-1"/>
        </w:rPr>
        <w:t>destr</w:t>
      </w:r>
      <w:r>
        <w:rPr>
          <w:color w:val="231F20"/>
          <w:spacing w:val="-2"/>
        </w:rPr>
        <w:t>oy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places.</w:t>
      </w:r>
    </w:p>
    <w:p w:rsidR="00012F07" w:rsidRDefault="00DA0121">
      <w:pPr>
        <w:pStyle w:val="BodyText"/>
        <w:spacing w:line="250" w:lineRule="auto"/>
      </w:pPr>
      <w:r>
        <w:rPr>
          <w:color w:val="231F20"/>
        </w:rPr>
        <w:t>Aboriginal Victoria</w:t>
      </w:r>
      <w:r w:rsidR="000E4C19">
        <w:rPr>
          <w:color w:val="231F20"/>
          <w:spacing w:val="-36"/>
        </w:rPr>
        <w:t xml:space="preserve"> </w:t>
      </w:r>
      <w:r w:rsidR="000E4C19">
        <w:rPr>
          <w:color w:val="231F20"/>
          <w:spacing w:val="-3"/>
        </w:rPr>
        <w:t>recor</w:t>
      </w:r>
      <w:r w:rsidR="000E4C19">
        <w:rPr>
          <w:color w:val="231F20"/>
          <w:spacing w:val="-2"/>
        </w:rPr>
        <w:t>ds</w:t>
      </w:r>
      <w:r w:rsidR="000E4C19">
        <w:rPr>
          <w:color w:val="231F20"/>
          <w:spacing w:val="-36"/>
        </w:rPr>
        <w:t xml:space="preserve"> </w:t>
      </w:r>
      <w:r w:rsidR="000E4C19">
        <w:rPr>
          <w:color w:val="231F20"/>
        </w:rPr>
        <w:t>the</w:t>
      </w:r>
      <w:r w:rsidR="000E4C19">
        <w:rPr>
          <w:color w:val="231F20"/>
          <w:spacing w:val="21"/>
          <w:w w:val="97"/>
        </w:rPr>
        <w:t xml:space="preserve"> </w:t>
      </w:r>
      <w:r w:rsidR="000E4C19">
        <w:rPr>
          <w:color w:val="231F20"/>
        </w:rPr>
        <w:t>location,</w:t>
      </w:r>
      <w:r w:rsidR="000E4C19">
        <w:rPr>
          <w:color w:val="231F20"/>
          <w:spacing w:val="-26"/>
        </w:rPr>
        <w:t xml:space="preserve"> </w:t>
      </w:r>
      <w:r w:rsidR="000E4C19">
        <w:rPr>
          <w:color w:val="231F20"/>
        </w:rPr>
        <w:t>dimensions</w:t>
      </w:r>
      <w:r w:rsidR="000E4C19">
        <w:rPr>
          <w:color w:val="231F20"/>
          <w:spacing w:val="-26"/>
        </w:rPr>
        <w:t xml:space="preserve"> </w:t>
      </w:r>
      <w:r w:rsidR="000E4C19">
        <w:rPr>
          <w:color w:val="231F20"/>
        </w:rPr>
        <w:t>and</w:t>
      </w:r>
      <w:r w:rsidR="000E4C19">
        <w:rPr>
          <w:color w:val="231F20"/>
          <w:spacing w:val="-26"/>
        </w:rPr>
        <w:t xml:space="preserve"> </w:t>
      </w:r>
      <w:r w:rsidR="000E4C19">
        <w:rPr>
          <w:color w:val="231F20"/>
        </w:rPr>
        <w:t>condition</w:t>
      </w:r>
      <w:r w:rsidR="000E4C19">
        <w:rPr>
          <w:color w:val="231F20"/>
          <w:spacing w:val="-26"/>
        </w:rPr>
        <w:t xml:space="preserve"> </w:t>
      </w:r>
      <w:r w:rsidR="000E4C19">
        <w:rPr>
          <w:color w:val="231F20"/>
        </w:rPr>
        <w:t>of</w:t>
      </w:r>
      <w:r w:rsidR="000E4C19">
        <w:rPr>
          <w:color w:val="231F20"/>
          <w:w w:val="97"/>
        </w:rPr>
        <w:t xml:space="preserve"> </w:t>
      </w:r>
      <w:r w:rsidR="000E4C19">
        <w:rPr>
          <w:color w:val="231F20"/>
        </w:rPr>
        <w:t>Aboriginal</w:t>
      </w:r>
      <w:r w:rsidR="000E4C19">
        <w:rPr>
          <w:color w:val="231F20"/>
          <w:spacing w:val="-38"/>
        </w:rPr>
        <w:t xml:space="preserve"> </w:t>
      </w:r>
      <w:r w:rsidR="000E4C19">
        <w:rPr>
          <w:color w:val="231F20"/>
        </w:rPr>
        <w:t>grinding</w:t>
      </w:r>
      <w:r w:rsidR="000E4C19">
        <w:rPr>
          <w:color w:val="231F20"/>
          <w:spacing w:val="-37"/>
        </w:rPr>
        <w:t xml:space="preserve"> </w:t>
      </w:r>
      <w:r w:rsidR="000E4C19">
        <w:rPr>
          <w:color w:val="231F20"/>
          <w:spacing w:val="-2"/>
        </w:rPr>
        <w:t>grooves.</w:t>
      </w:r>
      <w:r w:rsidR="000E4C19">
        <w:rPr>
          <w:color w:val="231F20"/>
          <w:spacing w:val="-37"/>
        </w:rPr>
        <w:t xml:space="preserve"> </w:t>
      </w:r>
      <w:r w:rsidR="000E4C19">
        <w:rPr>
          <w:color w:val="231F20"/>
        </w:rPr>
        <w:t>The</w:t>
      </w:r>
      <w:r w:rsidR="000E4C19">
        <w:rPr>
          <w:color w:val="231F20"/>
          <w:spacing w:val="-37"/>
        </w:rPr>
        <w:t xml:space="preserve"> </w:t>
      </w:r>
      <w:r w:rsidR="000E4C19">
        <w:rPr>
          <w:color w:val="231F20"/>
        </w:rPr>
        <w:t>aim</w:t>
      </w:r>
      <w:r w:rsidR="000E4C19">
        <w:rPr>
          <w:color w:val="231F20"/>
          <w:spacing w:val="24"/>
          <w:w w:val="95"/>
        </w:rPr>
        <w:t xml:space="preserve"> </w:t>
      </w:r>
      <w:r w:rsidR="000E4C19">
        <w:rPr>
          <w:color w:val="231F20"/>
        </w:rPr>
        <w:t>is</w:t>
      </w:r>
      <w:r w:rsidR="000E4C19">
        <w:rPr>
          <w:color w:val="231F20"/>
          <w:spacing w:val="-17"/>
        </w:rPr>
        <w:t xml:space="preserve"> </w:t>
      </w:r>
      <w:r w:rsidR="000E4C19">
        <w:rPr>
          <w:color w:val="231F20"/>
        </w:rPr>
        <w:t>to</w:t>
      </w:r>
      <w:r w:rsidR="000E4C19">
        <w:rPr>
          <w:color w:val="231F20"/>
          <w:spacing w:val="-17"/>
        </w:rPr>
        <w:t xml:space="preserve"> </w:t>
      </w:r>
      <w:r w:rsidR="000E4C19">
        <w:rPr>
          <w:color w:val="231F20"/>
        </w:rPr>
        <w:t>have</w:t>
      </w:r>
      <w:r w:rsidR="000E4C19">
        <w:rPr>
          <w:color w:val="231F20"/>
          <w:spacing w:val="-17"/>
        </w:rPr>
        <w:t xml:space="preserve"> </w:t>
      </w:r>
      <w:r w:rsidR="000E4C19">
        <w:rPr>
          <w:color w:val="231F20"/>
        </w:rPr>
        <w:t>a</w:t>
      </w:r>
      <w:r w:rsidR="000E4C19">
        <w:rPr>
          <w:color w:val="231F20"/>
          <w:spacing w:val="-17"/>
        </w:rPr>
        <w:t xml:space="preserve"> </w:t>
      </w:r>
      <w:r w:rsidR="000E4C19">
        <w:rPr>
          <w:color w:val="231F20"/>
        </w:rPr>
        <w:t>permanent</w:t>
      </w:r>
      <w:r w:rsidR="000E4C19">
        <w:rPr>
          <w:color w:val="231F20"/>
          <w:spacing w:val="-17"/>
        </w:rPr>
        <w:t xml:space="preserve"> </w:t>
      </w:r>
      <w:r w:rsidR="000E4C19">
        <w:rPr>
          <w:color w:val="231F20"/>
        </w:rPr>
        <w:t>written</w:t>
      </w:r>
      <w:r w:rsidR="000E4C19">
        <w:rPr>
          <w:color w:val="231F20"/>
          <w:spacing w:val="-17"/>
        </w:rPr>
        <w:t xml:space="preserve"> </w:t>
      </w:r>
      <w:r w:rsidR="000E4C19">
        <w:rPr>
          <w:color w:val="231F20"/>
        </w:rPr>
        <w:t>and</w:t>
      </w:r>
      <w:r w:rsidR="000E4C19">
        <w:rPr>
          <w:color w:val="231F20"/>
          <w:w w:val="97"/>
        </w:rPr>
        <w:t xml:space="preserve"> </w:t>
      </w:r>
      <w:r w:rsidR="000E4C19">
        <w:rPr>
          <w:color w:val="231F20"/>
        </w:rPr>
        <w:t>photographic</w:t>
      </w:r>
      <w:r w:rsidR="000E4C19">
        <w:rPr>
          <w:color w:val="231F20"/>
          <w:spacing w:val="-14"/>
        </w:rPr>
        <w:t xml:space="preserve"> </w:t>
      </w:r>
      <w:r w:rsidR="000E4C19">
        <w:rPr>
          <w:color w:val="231F20"/>
          <w:spacing w:val="-3"/>
        </w:rPr>
        <w:t>recor</w:t>
      </w:r>
      <w:r w:rsidR="000E4C19">
        <w:rPr>
          <w:color w:val="231F20"/>
          <w:spacing w:val="-2"/>
        </w:rPr>
        <w:t>d</w:t>
      </w:r>
      <w:r w:rsidR="000E4C19">
        <w:rPr>
          <w:color w:val="231F20"/>
          <w:spacing w:val="-14"/>
        </w:rPr>
        <w:t xml:space="preserve"> </w:t>
      </w:r>
      <w:r w:rsidR="000E4C19">
        <w:rPr>
          <w:color w:val="231F20"/>
        </w:rPr>
        <w:t>of</w:t>
      </w:r>
      <w:r w:rsidR="000E4C19">
        <w:rPr>
          <w:color w:val="231F20"/>
          <w:spacing w:val="-13"/>
        </w:rPr>
        <w:t xml:space="preserve"> </w:t>
      </w:r>
      <w:r w:rsidR="000E4C19">
        <w:rPr>
          <w:color w:val="231F20"/>
        </w:rPr>
        <w:t>this</w:t>
      </w:r>
      <w:r w:rsidR="000E4C19">
        <w:rPr>
          <w:color w:val="231F20"/>
          <w:spacing w:val="-14"/>
        </w:rPr>
        <w:t xml:space="preserve"> </w:t>
      </w:r>
      <w:r w:rsidR="000E4C19">
        <w:rPr>
          <w:color w:val="231F20"/>
        </w:rPr>
        <w:t>important</w:t>
      </w:r>
      <w:r w:rsidR="000E4C19">
        <w:rPr>
          <w:color w:val="231F20"/>
          <w:spacing w:val="25"/>
          <w:w w:val="98"/>
        </w:rPr>
        <w:t xml:space="preserve"> </w:t>
      </w:r>
      <w:r w:rsidR="000E4C19">
        <w:rPr>
          <w:color w:val="231F20"/>
        </w:rPr>
        <w:t>part</w:t>
      </w:r>
      <w:r w:rsidR="000E4C19">
        <w:rPr>
          <w:color w:val="231F20"/>
          <w:spacing w:val="-26"/>
        </w:rPr>
        <w:t xml:space="preserve"> </w:t>
      </w:r>
      <w:r w:rsidR="000E4C19">
        <w:rPr>
          <w:color w:val="231F20"/>
        </w:rPr>
        <w:t>of</w:t>
      </w:r>
      <w:r w:rsidR="000E4C19">
        <w:rPr>
          <w:color w:val="231F20"/>
          <w:spacing w:val="-25"/>
        </w:rPr>
        <w:t xml:space="preserve"> </w:t>
      </w:r>
      <w:r w:rsidR="000E4C19">
        <w:rPr>
          <w:color w:val="231F20"/>
        </w:rPr>
        <w:t>the</w:t>
      </w:r>
      <w:r w:rsidR="000E4C19">
        <w:rPr>
          <w:color w:val="231F20"/>
          <w:spacing w:val="-25"/>
        </w:rPr>
        <w:t xml:space="preserve"> </w:t>
      </w:r>
      <w:r w:rsidR="000E4C19">
        <w:rPr>
          <w:color w:val="231F20"/>
        </w:rPr>
        <w:t>heritage</w:t>
      </w:r>
      <w:r w:rsidR="000E4C19">
        <w:rPr>
          <w:color w:val="231F20"/>
          <w:spacing w:val="-25"/>
        </w:rPr>
        <w:t xml:space="preserve"> </w:t>
      </w:r>
      <w:r w:rsidR="000E4C19">
        <w:rPr>
          <w:color w:val="231F20"/>
        </w:rPr>
        <w:t>of</w:t>
      </w:r>
      <w:r w:rsidR="000E4C19">
        <w:rPr>
          <w:color w:val="231F20"/>
          <w:spacing w:val="-26"/>
        </w:rPr>
        <w:t xml:space="preserve"> </w:t>
      </w:r>
      <w:r w:rsidR="000E4C19">
        <w:rPr>
          <w:color w:val="231F20"/>
        </w:rPr>
        <w:t>all</w:t>
      </w:r>
      <w:r w:rsidR="000E4C19">
        <w:rPr>
          <w:color w:val="231F20"/>
          <w:spacing w:val="-25"/>
        </w:rPr>
        <w:t xml:space="preserve"> </w:t>
      </w:r>
      <w:r w:rsidR="000E4C19">
        <w:rPr>
          <w:color w:val="231F20"/>
        </w:rPr>
        <w:t>Australians.</w:t>
      </w:r>
    </w:p>
    <w:p w:rsidR="00012F07" w:rsidRDefault="000E4C19" w:rsidP="00DF248B">
      <w:pPr>
        <w:pStyle w:val="BodyText"/>
      </w:pPr>
      <w:r>
        <w:rPr>
          <w:color w:val="231F20"/>
        </w:rPr>
        <w:t>Management</w:t>
      </w:r>
      <w:r w:rsidR="00DF248B">
        <w:rPr>
          <w:color w:val="231F20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  <w:spacing w:val="-2"/>
        </w:rPr>
        <w:t>grooves,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stock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erosion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  <w:spacing w:val="-1"/>
        </w:rPr>
        <w:t>contr</w:t>
      </w:r>
      <w:r>
        <w:rPr>
          <w:color w:val="231F20"/>
          <w:spacing w:val="-2"/>
        </w:rPr>
        <w:t>ol,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eserve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  <w:spacing w:val="-1"/>
          <w:w w:val="95"/>
        </w:rPr>
        <w:t>future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generations.</w:t>
      </w:r>
    </w:p>
    <w:p w:rsidR="00012F07" w:rsidRDefault="000E4C19">
      <w:pPr>
        <w:pStyle w:val="Heading1"/>
        <w:spacing w:line="264" w:lineRule="exact"/>
        <w:ind w:right="3843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Axe-grinding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Grooves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Protected?</w:t>
      </w:r>
    </w:p>
    <w:p w:rsidR="00012F07" w:rsidRDefault="000E4C19">
      <w:pPr>
        <w:pStyle w:val="BodyText"/>
        <w:spacing w:before="61" w:line="250" w:lineRule="auto"/>
        <w:ind w:right="3843"/>
      </w:pPr>
      <w:r>
        <w:rPr>
          <w:color w:val="231F20"/>
        </w:rPr>
        <w:t>All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</w:t>
      </w:r>
      <w:r>
        <w:rPr>
          <w:color w:val="231F20"/>
          <w:w w:val="92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protected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law</w:t>
      </w:r>
      <w:r>
        <w:rPr>
          <w:color w:val="231F20"/>
          <w:spacing w:val="-4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  <w:spacing w:val="-1"/>
        </w:rPr>
        <w:t>protected.</w:t>
      </w:r>
    </w:p>
    <w:p w:rsidR="00012F07" w:rsidRDefault="000E4C19">
      <w:pPr>
        <w:pStyle w:val="BodyText"/>
        <w:spacing w:line="250" w:lineRule="auto"/>
        <w:ind w:right="4186"/>
        <w:jc w:val="both"/>
      </w:pP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illegal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destr</w:t>
      </w:r>
      <w:r>
        <w:rPr>
          <w:color w:val="231F20"/>
          <w:spacing w:val="-2"/>
        </w:rPr>
        <w:t>oy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3"/>
          <w:w w:val="94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place.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should</w:t>
      </w:r>
      <w:r>
        <w:rPr>
          <w:color w:val="231F20"/>
          <w:w w:val="9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removed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site.</w:t>
      </w:r>
    </w:p>
    <w:p w:rsidR="00012F07" w:rsidRDefault="000E4C19">
      <w:pPr>
        <w:pStyle w:val="Heading1"/>
        <w:spacing w:before="194" w:line="264" w:lineRule="exact"/>
        <w:ind w:right="3899"/>
        <w:rPr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9"/>
        </w:rPr>
        <w:t>Y</w:t>
      </w:r>
      <w:r>
        <w:rPr>
          <w:color w:val="231F20"/>
          <w:spacing w:val="-10"/>
        </w:rPr>
        <w:t>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Axe-grinding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  <w:spacing w:val="-1"/>
        </w:rPr>
        <w:t>Gr</w:t>
      </w:r>
      <w:r>
        <w:rPr>
          <w:color w:val="231F20"/>
          <w:spacing w:val="-2"/>
        </w:rPr>
        <w:t>ooves?</w:t>
      </w:r>
    </w:p>
    <w:p w:rsidR="00012F07" w:rsidRDefault="000E4C19">
      <w:pPr>
        <w:pStyle w:val="BodyText"/>
        <w:spacing w:before="61" w:line="250" w:lineRule="auto"/>
        <w:ind w:right="3981"/>
      </w:pPr>
      <w:r>
        <w:rPr>
          <w:color w:val="231F20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interfere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</w:rPr>
        <w:t>sandstone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outcrop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remove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26"/>
          <w:w w:val="94"/>
        </w:rPr>
        <w:t xml:space="preserve"> </w:t>
      </w:r>
      <w:r>
        <w:rPr>
          <w:color w:val="231F20"/>
        </w:rPr>
        <w:t>material.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 w:rsidRPr="000E4C19">
        <w:rPr>
          <w:color w:val="231F20"/>
        </w:rPr>
        <w:t>place</w:t>
      </w:r>
      <w:r>
        <w:rPr>
          <w:color w:val="231F20"/>
          <w:w w:val="9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grinding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grooves.</w:t>
      </w:r>
    </w:p>
    <w:p w:rsidR="00012F07" w:rsidRDefault="000E4C19">
      <w:pPr>
        <w:pStyle w:val="BodyText"/>
        <w:spacing w:line="250" w:lineRule="auto"/>
        <w:ind w:right="3899"/>
      </w:pPr>
      <w:r>
        <w:rPr>
          <w:color w:val="231F20"/>
        </w:rPr>
        <w:t>If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does,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recor</w:t>
      </w:r>
      <w:r>
        <w:rPr>
          <w:color w:val="231F20"/>
          <w:spacing w:val="-2"/>
        </w:rPr>
        <w:t>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brief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description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its</w:t>
      </w:r>
      <w:r>
        <w:rPr>
          <w:color w:val="231F20"/>
          <w:w w:val="96"/>
        </w:rPr>
        <w:t xml:space="preserve"> </w:t>
      </w:r>
      <w:r>
        <w:rPr>
          <w:color w:val="231F20"/>
        </w:rPr>
        <w:t>condition.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</w:t>
      </w:r>
      <w:r>
        <w:rPr>
          <w:color w:val="231F20"/>
          <w:w w:val="97"/>
        </w:rPr>
        <w:t xml:space="preserve"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eat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disturbance.</w:t>
      </w:r>
    </w:p>
    <w:p w:rsidR="00012F07" w:rsidRDefault="000E4C19">
      <w:pPr>
        <w:pStyle w:val="BodyText"/>
        <w:spacing w:line="250" w:lineRule="auto"/>
        <w:ind w:right="3843"/>
      </w:pPr>
      <w:r>
        <w:rPr>
          <w:color w:val="231F20"/>
        </w:rPr>
        <w:t>Please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eserve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reporting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esence</w:t>
      </w:r>
      <w:r>
        <w:rPr>
          <w:color w:val="231F20"/>
          <w:spacing w:val="-37"/>
        </w:rPr>
        <w:t xml:space="preserve"> </w:t>
      </w:r>
      <w:r w:rsidR="004C42B7">
        <w:rPr>
          <w:color w:val="231F20"/>
        </w:rPr>
        <w:t>to Aboriginal Victoria</w:t>
      </w:r>
      <w:r>
        <w:rPr>
          <w:color w:val="231F20"/>
        </w:rPr>
        <w:t>.</w:t>
      </w:r>
    </w:p>
    <w:p w:rsidR="00DA0121" w:rsidRDefault="000E4C19" w:rsidP="00DA0121">
      <w:pPr>
        <w:pStyle w:val="BodyText"/>
      </w:pPr>
      <w:r>
        <w:rPr>
          <w:color w:val="231F20"/>
        </w:rPr>
        <w:t>Contact:</w:t>
      </w:r>
    </w:p>
    <w:p w:rsidR="00DA0121" w:rsidRPr="00DA0121" w:rsidRDefault="00DA0121" w:rsidP="00DA0121">
      <w:pPr>
        <w:pStyle w:val="BodyText"/>
      </w:pPr>
      <w:r w:rsidRPr="00DA0121">
        <w:rPr>
          <w:color w:val="231F20"/>
          <w:w w:val="95"/>
        </w:rPr>
        <w:t>Heritage Services</w:t>
      </w:r>
    </w:p>
    <w:p w:rsidR="00DA0121" w:rsidRPr="00DA0121" w:rsidRDefault="00DA0121" w:rsidP="00DA0121">
      <w:pPr>
        <w:pStyle w:val="BodyText"/>
        <w:spacing w:before="11"/>
        <w:rPr>
          <w:color w:val="231F20"/>
          <w:w w:val="95"/>
        </w:rPr>
      </w:pPr>
      <w:r w:rsidRPr="00DA0121">
        <w:rPr>
          <w:color w:val="231F20"/>
          <w:w w:val="95"/>
        </w:rPr>
        <w:t>Aboriginal Victoria</w:t>
      </w:r>
    </w:p>
    <w:p w:rsidR="00DA0121" w:rsidRPr="00DA0121" w:rsidRDefault="00DA0121" w:rsidP="00DA0121">
      <w:pPr>
        <w:pStyle w:val="BodyText"/>
        <w:spacing w:before="11"/>
        <w:rPr>
          <w:color w:val="231F20"/>
          <w:w w:val="95"/>
        </w:rPr>
      </w:pPr>
      <w:r w:rsidRPr="00DA0121">
        <w:rPr>
          <w:color w:val="231F20"/>
          <w:w w:val="95"/>
        </w:rPr>
        <w:t>Department of Premier &amp; Cabinet</w:t>
      </w:r>
    </w:p>
    <w:p w:rsidR="00DA0121" w:rsidRPr="00DA0121" w:rsidRDefault="00DA0121" w:rsidP="00DA0121">
      <w:pPr>
        <w:pStyle w:val="BodyText"/>
        <w:spacing w:before="11"/>
        <w:rPr>
          <w:color w:val="231F20"/>
          <w:w w:val="95"/>
        </w:rPr>
      </w:pPr>
      <w:r w:rsidRPr="00DA0121">
        <w:rPr>
          <w:color w:val="231F20"/>
          <w:w w:val="95"/>
        </w:rPr>
        <w:t>1 Treasury Place, Melbourne VIC, 3002</w:t>
      </w:r>
    </w:p>
    <w:p w:rsidR="00DA0121" w:rsidRPr="00DA0121" w:rsidRDefault="00DA0121" w:rsidP="00DA0121">
      <w:pPr>
        <w:pStyle w:val="BodyText"/>
        <w:spacing w:before="11"/>
        <w:rPr>
          <w:color w:val="231F20"/>
          <w:w w:val="95"/>
        </w:rPr>
      </w:pPr>
      <w:r w:rsidRPr="00DA0121">
        <w:rPr>
          <w:color w:val="231F20"/>
          <w:w w:val="95"/>
        </w:rPr>
        <w:t>Telephone: 1800 762 003</w:t>
      </w:r>
    </w:p>
    <w:p w:rsidR="00012F07" w:rsidRDefault="00DA0121" w:rsidP="00DA0121">
      <w:pPr>
        <w:pStyle w:val="BodyText"/>
        <w:spacing w:before="11"/>
      </w:pPr>
      <w:hyperlink r:id="rId7" w:history="1">
        <w:r w:rsidRPr="00D42074">
          <w:rPr>
            <w:rStyle w:val="Hyperlink"/>
            <w:w w:val="95"/>
          </w:rPr>
          <w:t>Aboriginal.Heritage@dpc.vic.gov.au</w:t>
        </w:r>
      </w:hyperlink>
      <w:r>
        <w:rPr>
          <w:color w:val="231F20"/>
          <w:w w:val="95"/>
        </w:rPr>
        <w:t xml:space="preserve"> </w:t>
      </w:r>
    </w:p>
    <w:p w:rsidR="00012F07" w:rsidRDefault="00012F07">
      <w:pPr>
        <w:sectPr w:rsidR="00012F07">
          <w:pgSz w:w="11910" w:h="16840"/>
          <w:pgMar w:top="1380" w:right="360" w:bottom="280" w:left="320" w:header="720" w:footer="720" w:gutter="0"/>
          <w:cols w:num="2" w:space="720" w:equalWidth="0">
            <w:col w:w="3630" w:space="135"/>
            <w:col w:w="7465"/>
          </w:cols>
        </w:sectPr>
      </w:pPr>
    </w:p>
    <w:p w:rsidR="00012F07" w:rsidRDefault="00012F07">
      <w:pPr>
        <w:rPr>
          <w:rFonts w:ascii="Arial" w:eastAsia="Arial" w:hAnsi="Arial" w:cs="Arial"/>
          <w:sz w:val="20"/>
          <w:szCs w:val="20"/>
        </w:rPr>
      </w:pPr>
    </w:p>
    <w:p w:rsidR="00012F07" w:rsidRDefault="00012F07">
      <w:pPr>
        <w:rPr>
          <w:rFonts w:ascii="Arial" w:eastAsia="Arial" w:hAnsi="Arial" w:cs="Arial"/>
          <w:sz w:val="20"/>
          <w:szCs w:val="20"/>
        </w:rPr>
      </w:pPr>
    </w:p>
    <w:p w:rsidR="00012F07" w:rsidRDefault="00012F07">
      <w:pPr>
        <w:rPr>
          <w:rFonts w:ascii="Arial" w:eastAsia="Arial" w:hAnsi="Arial" w:cs="Arial"/>
          <w:sz w:val="20"/>
          <w:szCs w:val="20"/>
        </w:rPr>
      </w:pPr>
    </w:p>
    <w:p w:rsidR="00012F07" w:rsidRDefault="00012F07">
      <w:pPr>
        <w:rPr>
          <w:rFonts w:ascii="Arial" w:eastAsia="Arial" w:hAnsi="Arial" w:cs="Arial"/>
          <w:sz w:val="20"/>
          <w:szCs w:val="20"/>
        </w:rPr>
      </w:pPr>
    </w:p>
    <w:p w:rsidR="00012F07" w:rsidRDefault="00012F07">
      <w:pPr>
        <w:rPr>
          <w:rFonts w:ascii="Arial" w:eastAsia="Arial" w:hAnsi="Arial" w:cs="Arial"/>
          <w:sz w:val="20"/>
          <w:szCs w:val="20"/>
        </w:rPr>
      </w:pPr>
    </w:p>
    <w:p w:rsidR="00012F07" w:rsidRDefault="00012F07">
      <w:pPr>
        <w:rPr>
          <w:rFonts w:ascii="Arial" w:eastAsia="Arial" w:hAnsi="Arial" w:cs="Arial"/>
          <w:sz w:val="20"/>
          <w:szCs w:val="20"/>
        </w:rPr>
      </w:pPr>
    </w:p>
    <w:p w:rsidR="00012F07" w:rsidRDefault="00012F07">
      <w:pPr>
        <w:rPr>
          <w:rFonts w:ascii="Arial" w:eastAsia="Arial" w:hAnsi="Arial" w:cs="Arial"/>
          <w:sz w:val="20"/>
          <w:szCs w:val="20"/>
        </w:rPr>
      </w:pPr>
    </w:p>
    <w:p w:rsidR="00012F07" w:rsidRDefault="00012F07">
      <w:pPr>
        <w:spacing w:before="11"/>
        <w:rPr>
          <w:rFonts w:ascii="Arial" w:eastAsia="Arial" w:hAnsi="Arial" w:cs="Arial"/>
          <w:sz w:val="17"/>
          <w:szCs w:val="17"/>
        </w:rPr>
      </w:pPr>
    </w:p>
    <w:p w:rsidR="00012F07" w:rsidRDefault="000E4C19">
      <w:pPr>
        <w:ind w:right="285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June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2008</w:t>
      </w:r>
    </w:p>
    <w:p w:rsidR="00012F07" w:rsidRDefault="000E4C19">
      <w:pPr>
        <w:spacing w:before="93" w:line="250" w:lineRule="auto"/>
        <w:ind w:left="763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Copyright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State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Government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Victoria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2008.</w:t>
      </w:r>
      <w:r>
        <w:rPr>
          <w:rFonts w:ascii="Arial"/>
          <w:color w:val="231F20"/>
          <w:spacing w:val="22"/>
          <w:sz w:val="16"/>
        </w:rPr>
        <w:t xml:space="preserve"> </w:t>
      </w:r>
      <w:r>
        <w:rPr>
          <w:rFonts w:ascii="Arial"/>
          <w:color w:val="231F20"/>
          <w:sz w:val="16"/>
        </w:rPr>
        <w:t>Authorised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by</w:t>
      </w:r>
      <w:r>
        <w:rPr>
          <w:rFonts w:ascii="Arial"/>
          <w:color w:val="231F20"/>
          <w:spacing w:val="-27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Victoria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Government,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Melbourne</w:t>
      </w:r>
    </w:p>
    <w:p w:rsidR="00012F07" w:rsidRDefault="000E4C19">
      <w:pPr>
        <w:spacing w:before="85"/>
        <w:ind w:right="1794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ISBN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978-1-921331-63-3</w:t>
      </w:r>
    </w:p>
    <w:p w:rsidR="00012F07" w:rsidRDefault="000E4C19">
      <w:pPr>
        <w:spacing w:before="87" w:line="250" w:lineRule="auto"/>
        <w:ind w:left="7634" w:right="23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be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assistance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but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State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its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employees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do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not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guarantee</w:t>
      </w:r>
      <w:r>
        <w:rPr>
          <w:rFonts w:ascii="Arial"/>
          <w:color w:val="231F20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without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flaw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kind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w w:val="92"/>
          <w:sz w:val="14"/>
        </w:rPr>
        <w:t xml:space="preserve"> </w:t>
      </w:r>
      <w:r>
        <w:rPr>
          <w:rFonts w:ascii="Arial"/>
          <w:color w:val="231F20"/>
          <w:sz w:val="14"/>
        </w:rPr>
        <w:t>wholly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1"/>
          <w:sz w:val="14"/>
        </w:rPr>
        <w:t>appr</w:t>
      </w:r>
      <w:r>
        <w:rPr>
          <w:rFonts w:ascii="Arial"/>
          <w:color w:val="231F20"/>
          <w:spacing w:val="-2"/>
          <w:sz w:val="14"/>
        </w:rPr>
        <w:t>opriate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your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particular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purposes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28"/>
          <w:w w:val="97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therefore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disclaims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all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liability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pacing w:val="-4"/>
          <w:sz w:val="14"/>
        </w:rPr>
        <w:t>error</w:t>
      </w:r>
      <w:r>
        <w:rPr>
          <w:rFonts w:ascii="Arial"/>
          <w:color w:val="231F20"/>
          <w:spacing w:val="-3"/>
          <w:sz w:val="14"/>
        </w:rPr>
        <w:t>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loss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other</w:t>
      </w:r>
      <w:r>
        <w:rPr>
          <w:rFonts w:ascii="Arial"/>
          <w:color w:val="231F20"/>
          <w:spacing w:val="26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consequence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which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arise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relying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on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26"/>
          <w:w w:val="94"/>
          <w:sz w:val="14"/>
        </w:rPr>
        <w:t xml:space="preserve"> </w:t>
      </w:r>
      <w:r>
        <w:rPr>
          <w:rFonts w:ascii="Arial"/>
          <w:color w:val="231F20"/>
          <w:sz w:val="14"/>
        </w:rPr>
        <w:t>information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publication.</w:t>
      </w:r>
      <w:r w:rsidR="004E45DA">
        <w:rPr>
          <w:rFonts w:ascii="Arial"/>
          <w:color w:val="231F20"/>
          <w:sz w:val="14"/>
        </w:rPr>
        <w:br/>
      </w:r>
      <w:hyperlink r:id="rId8" w:history="1">
        <w:r w:rsidR="004E45DA" w:rsidRPr="00D42074">
          <w:rPr>
            <w:rStyle w:val="Hyperlink"/>
            <w:rFonts w:ascii="Arial" w:eastAsia="Arial" w:hAnsi="Arial" w:cs="Arial"/>
            <w:sz w:val="14"/>
            <w:szCs w:val="14"/>
          </w:rPr>
          <w:t>https://www.vic.gov.au/aboriginalvictoria/heritage.html</w:t>
        </w:r>
      </w:hyperlink>
      <w:r w:rsidR="004E45DA">
        <w:rPr>
          <w:rFonts w:ascii="Arial" w:eastAsia="Arial" w:hAnsi="Arial" w:cs="Arial"/>
          <w:sz w:val="14"/>
          <w:szCs w:val="14"/>
        </w:rPr>
        <w:t xml:space="preserve"> </w:t>
      </w:r>
    </w:p>
    <w:p w:rsidR="00012F07" w:rsidRDefault="00012F07">
      <w:pPr>
        <w:spacing w:before="10"/>
        <w:rPr>
          <w:rFonts w:ascii="Arial" w:eastAsia="Arial" w:hAnsi="Arial" w:cs="Arial"/>
          <w:sz w:val="18"/>
          <w:szCs w:val="18"/>
        </w:rPr>
      </w:pPr>
    </w:p>
    <w:p w:rsidR="00012F07" w:rsidRDefault="004E45DA">
      <w:pPr>
        <w:spacing w:line="200" w:lineRule="atLeast"/>
        <w:ind w:left="7608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noProof/>
          <w:sz w:val="16"/>
          <w:szCs w:val="16"/>
          <w:lang w:eastAsia="en-AU"/>
        </w:rPr>
        <w:drawing>
          <wp:inline distT="0" distB="0" distL="0" distR="0">
            <wp:extent cx="1294130" cy="356235"/>
            <wp:effectExtent l="0" t="0" r="0" b="0"/>
            <wp:docPr id="2" name="Picture 2" descr="cid:4__=45BB09C4DFEFB2D38f9@perimeter.vic.gov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__=45BB09C4DFEFB2D38f9@perimeter.vic.gov.au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 xml:space="preserve"> </w:t>
      </w:r>
      <w:bookmarkStart w:id="0" w:name="_GoBack"/>
      <w:bookmarkEnd w:id="0"/>
    </w:p>
    <w:sectPr w:rsidR="00012F07">
      <w:type w:val="continuous"/>
      <w:pgSz w:w="11910" w:h="16840"/>
      <w:pgMar w:top="340" w:right="36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34099"/>
    <w:multiLevelType w:val="hybridMultilevel"/>
    <w:tmpl w:val="C75E1616"/>
    <w:lvl w:ilvl="0" w:tplc="C29A2A4A">
      <w:start w:val="1"/>
      <w:numFmt w:val="bullet"/>
      <w:lvlText w:val="•"/>
      <w:lvlJc w:val="left"/>
      <w:pPr>
        <w:ind w:left="226" w:hanging="227"/>
      </w:pPr>
      <w:rPr>
        <w:rFonts w:ascii="Arial" w:eastAsia="Arial" w:hAnsi="Arial" w:hint="default"/>
        <w:color w:val="FFFFFF"/>
        <w:w w:val="142"/>
        <w:sz w:val="22"/>
        <w:szCs w:val="22"/>
      </w:rPr>
    </w:lvl>
    <w:lvl w:ilvl="1" w:tplc="A5346600">
      <w:start w:val="1"/>
      <w:numFmt w:val="bullet"/>
      <w:lvlText w:val="•"/>
      <w:lvlJc w:val="left"/>
      <w:pPr>
        <w:ind w:left="499" w:hanging="227"/>
      </w:pPr>
      <w:rPr>
        <w:rFonts w:hint="default"/>
      </w:rPr>
    </w:lvl>
    <w:lvl w:ilvl="2" w:tplc="AF4ED168">
      <w:start w:val="1"/>
      <w:numFmt w:val="bullet"/>
      <w:lvlText w:val="•"/>
      <w:lvlJc w:val="left"/>
      <w:pPr>
        <w:ind w:left="771" w:hanging="227"/>
      </w:pPr>
      <w:rPr>
        <w:rFonts w:hint="default"/>
      </w:rPr>
    </w:lvl>
    <w:lvl w:ilvl="3" w:tplc="2460D25E">
      <w:start w:val="1"/>
      <w:numFmt w:val="bullet"/>
      <w:lvlText w:val="•"/>
      <w:lvlJc w:val="left"/>
      <w:pPr>
        <w:ind w:left="1043" w:hanging="227"/>
      </w:pPr>
      <w:rPr>
        <w:rFonts w:hint="default"/>
      </w:rPr>
    </w:lvl>
    <w:lvl w:ilvl="4" w:tplc="03BC8F5C">
      <w:start w:val="1"/>
      <w:numFmt w:val="bullet"/>
      <w:lvlText w:val="•"/>
      <w:lvlJc w:val="left"/>
      <w:pPr>
        <w:ind w:left="1315" w:hanging="227"/>
      </w:pPr>
      <w:rPr>
        <w:rFonts w:hint="default"/>
      </w:rPr>
    </w:lvl>
    <w:lvl w:ilvl="5" w:tplc="5D9227A2">
      <w:start w:val="1"/>
      <w:numFmt w:val="bullet"/>
      <w:lvlText w:val="•"/>
      <w:lvlJc w:val="left"/>
      <w:pPr>
        <w:ind w:left="1587" w:hanging="227"/>
      </w:pPr>
      <w:rPr>
        <w:rFonts w:hint="default"/>
      </w:rPr>
    </w:lvl>
    <w:lvl w:ilvl="6" w:tplc="D8668262">
      <w:start w:val="1"/>
      <w:numFmt w:val="bullet"/>
      <w:lvlText w:val="•"/>
      <w:lvlJc w:val="left"/>
      <w:pPr>
        <w:ind w:left="1860" w:hanging="227"/>
      </w:pPr>
      <w:rPr>
        <w:rFonts w:hint="default"/>
      </w:rPr>
    </w:lvl>
    <w:lvl w:ilvl="7" w:tplc="4C7E152C">
      <w:start w:val="1"/>
      <w:numFmt w:val="bullet"/>
      <w:lvlText w:val="•"/>
      <w:lvlJc w:val="left"/>
      <w:pPr>
        <w:ind w:left="2132" w:hanging="227"/>
      </w:pPr>
      <w:rPr>
        <w:rFonts w:hint="default"/>
      </w:rPr>
    </w:lvl>
    <w:lvl w:ilvl="8" w:tplc="ABEAA54E">
      <w:start w:val="1"/>
      <w:numFmt w:val="bullet"/>
      <w:lvlText w:val="•"/>
      <w:lvlJc w:val="left"/>
      <w:pPr>
        <w:ind w:left="2404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2F07"/>
    <w:rsid w:val="00012F07"/>
    <w:rsid w:val="000E4C19"/>
    <w:rsid w:val="004C42B7"/>
    <w:rsid w:val="004D74BD"/>
    <w:rsid w:val="004E45DA"/>
    <w:rsid w:val="00DA0121"/>
    <w:rsid w:val="00DF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2132044C"/>
  <w15:docId w15:val="{48CD60AC-B99A-4BD6-9FA1-A05083C1A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1"/>
      <w:ind w:left="104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5"/>
      <w:ind w:left="104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E4C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C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74B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012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c.gov.au/aboriginalvictoria/heritage.htm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boriginal.Heritage@dpc.vic.gov.a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cid:image001.jpg@01D4A2A4.30A14A8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AA_12_AxeGrindingGrooves_13.06.08.indd</vt:lpstr>
    </vt:vector>
  </TitlesOfParts>
  <Company>CenITex</Company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AA_12_AxeGrindingGrooves_13.06.08.indd</dc:title>
  <dc:creator>diannawells</dc:creator>
  <cp:lastModifiedBy>Niamh Whitford (DPC)</cp:lastModifiedBy>
  <cp:revision>5</cp:revision>
  <dcterms:created xsi:type="dcterms:W3CDTF">2015-05-07T08:06:00Z</dcterms:created>
  <dcterms:modified xsi:type="dcterms:W3CDTF">2019-01-02T03:12:00Z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2008-06-13T00:00:00Z</vt:filetime>
  </property>
  <property fmtid="{D5CDD505-2E9C-101B-9397-08002B2CF9AE}" pid="3" name="LastSaved">
    <vt:filetime>2015-05-06T00:00:00Z</vt:filetime>
  </property>
</Properties>
</file>